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C45E" w14:textId="456752C3" w:rsidR="00800937" w:rsidRDefault="00800937" w:rsidP="00DF0DB3">
      <w:pPr>
        <w:pStyle w:val="Titolo"/>
        <w:rPr>
          <w:lang w:val="it-IT"/>
        </w:rPr>
      </w:pPr>
      <w:r w:rsidRPr="00800937">
        <w:rPr>
          <w:lang w:val="it-IT"/>
        </w:rPr>
        <w:t>Bilancio di Sostenibilità 2024 – General Trasporti Srl</w:t>
      </w:r>
    </w:p>
    <w:p w14:paraId="3786BC7C" w14:textId="77777777" w:rsidR="0072627A" w:rsidRPr="0072627A" w:rsidRDefault="0072627A" w:rsidP="0072627A">
      <w:pPr>
        <w:rPr>
          <w:lang w:val="it-IT"/>
        </w:rPr>
      </w:pPr>
    </w:p>
    <w:p w14:paraId="152C4050" w14:textId="77777777" w:rsidR="00800937" w:rsidRPr="0072627A" w:rsidRDefault="00800937" w:rsidP="0072627A">
      <w:pPr>
        <w:jc w:val="left"/>
        <w:rPr>
          <w:i/>
          <w:iCs/>
          <w:lang w:val="it-IT"/>
        </w:rPr>
      </w:pPr>
      <w:r w:rsidRPr="0072627A">
        <w:rPr>
          <w:i/>
          <w:iCs/>
          <w:lang w:val="it-IT"/>
        </w:rPr>
        <w:t>Cari Stakeholder,</w:t>
      </w:r>
      <w:r w:rsidRPr="0072627A">
        <w:rPr>
          <w:i/>
          <w:iCs/>
          <w:lang w:val="it-IT"/>
        </w:rPr>
        <w:br/>
        <w:t xml:space="preserve">con questo documento General Trasporti redige per la prima volta il proprio </w:t>
      </w:r>
      <w:r w:rsidRPr="0072627A">
        <w:rPr>
          <w:b/>
          <w:bCs/>
          <w:i/>
          <w:iCs/>
          <w:lang w:val="it-IT"/>
        </w:rPr>
        <w:t>Bilancio di Sostenibilità</w:t>
      </w:r>
      <w:r w:rsidRPr="0072627A">
        <w:rPr>
          <w:i/>
          <w:iCs/>
          <w:lang w:val="it-IT"/>
        </w:rPr>
        <w:t>, un passo importante che segna la volontà di rendere visibile, misurabile e trasparente l’impegno che da anni portiamo avanti sul piano ambientale, sociale e della governance.</w:t>
      </w:r>
    </w:p>
    <w:p w14:paraId="5DAC01B2" w14:textId="77777777" w:rsidR="00800937" w:rsidRPr="0072627A" w:rsidRDefault="00800937" w:rsidP="0072627A">
      <w:pPr>
        <w:jc w:val="left"/>
        <w:rPr>
          <w:i/>
          <w:iCs/>
          <w:lang w:val="it-IT"/>
        </w:rPr>
      </w:pPr>
      <w:r w:rsidRPr="0072627A">
        <w:rPr>
          <w:i/>
          <w:iCs/>
          <w:lang w:val="it-IT"/>
        </w:rPr>
        <w:t>Abbiamo scelto di farlo non solo per allinearci agli standard attesi da clienti, partner e istituzioni, ma soprattutto per assumere in modo strutturato un ruolo più consapevole all’interno della filiera logistica. Vogliamo raccontare chi siamo e come lavoriamo, non soltanto in termini economici, ma anche di impatto, responsabilità e visione.</w:t>
      </w:r>
    </w:p>
    <w:p w14:paraId="2AC9F231" w14:textId="77777777" w:rsidR="00800937" w:rsidRPr="0072627A" w:rsidRDefault="00800937" w:rsidP="0072627A">
      <w:pPr>
        <w:jc w:val="left"/>
        <w:rPr>
          <w:i/>
          <w:iCs/>
          <w:lang w:val="it-IT"/>
        </w:rPr>
      </w:pPr>
      <w:r w:rsidRPr="0072627A">
        <w:rPr>
          <w:i/>
          <w:iCs/>
          <w:lang w:val="it-IT"/>
        </w:rPr>
        <w:t>Nel corso del 2024 abbiamo consolidato la nostra crescita economica e rafforzato il nostro impegno verso una logistica più efficiente e sostenibile. La nostra flotta – oggi interamente composta da mezzi Euro 6 – è tra le più giovani del settore, con un’età media inferiore ai due anni. Abbiamo ridotto i chilometri a vuoto, aumentato l’efficienza operativa e risparmiato oltre 59.000 litri di carburante rispetto al 2021, evitando l’emissione di circa 247 tonnellate di CO₂.</w:t>
      </w:r>
    </w:p>
    <w:p w14:paraId="205D0431" w14:textId="77777777" w:rsidR="00800937" w:rsidRPr="0072627A" w:rsidRDefault="00800937" w:rsidP="0072627A">
      <w:pPr>
        <w:jc w:val="left"/>
        <w:rPr>
          <w:i/>
          <w:iCs/>
          <w:lang w:val="it-IT"/>
        </w:rPr>
      </w:pPr>
      <w:r w:rsidRPr="0072627A">
        <w:rPr>
          <w:i/>
          <w:iCs/>
          <w:lang w:val="it-IT"/>
        </w:rPr>
        <w:t>Il nostro impegno ambientale si integra con una forte attenzione alla dimensione sociale: General Trasporti è una realtà organizzata, certificata secondo gli standard internazionali (SA8000, ISO, EMAS), con un’alta presenza femminile tra il personale amministrativo e una gestione orientata al benessere dei dipendenti. L’Accordo Aziendale siglato recentemente ha introdotto strumenti di welfare concreti, come buoni pasto, flessibilità oraria, polizze sanitarie familiari e formazione continua.</w:t>
      </w:r>
    </w:p>
    <w:p w14:paraId="2B767CBB" w14:textId="77777777" w:rsidR="00800937" w:rsidRPr="0072627A" w:rsidRDefault="00800937" w:rsidP="0072627A">
      <w:pPr>
        <w:jc w:val="left"/>
        <w:rPr>
          <w:i/>
          <w:iCs/>
          <w:lang w:val="it-IT"/>
        </w:rPr>
      </w:pPr>
      <w:r w:rsidRPr="0072627A">
        <w:rPr>
          <w:i/>
          <w:iCs/>
          <w:lang w:val="it-IT"/>
        </w:rPr>
        <w:t>Sul fronte della sicurezza abbiamo investito in tecnologie evolute: i nostri mezzi sono dotati di sistemi di geolocalizzazione e videosorveglianza attiva, che monitorano in tempo reale le condizioni di guida e contribuiscono a prevenire comportamenti a rischio, tutelando la sicurezza dei nostri autisti e degli utenti della strada.</w:t>
      </w:r>
    </w:p>
    <w:p w14:paraId="5AF06E20" w14:textId="77777777" w:rsidR="0019674A" w:rsidRPr="0072627A" w:rsidRDefault="00800937" w:rsidP="0072627A">
      <w:pPr>
        <w:jc w:val="left"/>
        <w:rPr>
          <w:i/>
          <w:iCs/>
          <w:lang w:val="it-IT"/>
        </w:rPr>
      </w:pPr>
      <w:r w:rsidRPr="0072627A">
        <w:rPr>
          <w:i/>
          <w:iCs/>
          <w:lang w:val="it-IT"/>
        </w:rPr>
        <w:t>Con questo primo Bilancio vogliamo porre le basi per un percorso strutturato di miglioramento continuo, misurando i risultati, definendo obiettivi concreti e aumentando anno dopo anno la qualità del nostro impatto.</w:t>
      </w:r>
    </w:p>
    <w:sdt>
      <w:sdtPr>
        <w:rPr>
          <w:lang w:val="it-IT"/>
        </w:rPr>
        <w:id w:val="-1914226110"/>
        <w:docPartObj>
          <w:docPartGallery w:val="Table of Contents"/>
          <w:docPartUnique/>
        </w:docPartObj>
      </w:sdtPr>
      <w:sdtEndPr>
        <w:rPr>
          <w:b/>
          <w:bCs/>
          <w:smallCaps w:val="0"/>
          <w:spacing w:val="0"/>
          <w:sz w:val="20"/>
          <w:szCs w:val="20"/>
          <w:lang w:val="en-US"/>
        </w:rPr>
      </w:sdtEndPr>
      <w:sdtContent>
        <w:p w14:paraId="14ECFD7B" w14:textId="77777777" w:rsidR="00A72786" w:rsidRDefault="00A72786">
          <w:pPr>
            <w:pStyle w:val="Titolosommario"/>
            <w:rPr>
              <w:lang w:val="it-IT"/>
            </w:rPr>
          </w:pPr>
        </w:p>
        <w:p w14:paraId="10349243" w14:textId="62C5084F" w:rsidR="00A72786" w:rsidRDefault="00A72786">
          <w:pPr>
            <w:pStyle w:val="Titolosommario"/>
          </w:pPr>
          <w:r>
            <w:rPr>
              <w:lang w:val="it-IT"/>
            </w:rPr>
            <w:br w:type="column"/>
          </w:r>
          <w:r>
            <w:rPr>
              <w:lang w:val="it-IT"/>
            </w:rPr>
            <w:lastRenderedPageBreak/>
            <w:t>Sommario</w:t>
          </w:r>
        </w:p>
        <w:p w14:paraId="2904F026" w14:textId="7ECECA5A" w:rsidR="00A72786" w:rsidRDefault="00A72786">
          <w:pPr>
            <w:pStyle w:val="Sommario1"/>
            <w:tabs>
              <w:tab w:val="right" w:leader="dot" w:pos="8630"/>
            </w:tabs>
            <w:rPr>
              <w:noProof/>
              <w:kern w:val="2"/>
              <w:sz w:val="24"/>
              <w:szCs w:val="24"/>
              <w:lang w:val="it-IT" w:eastAsia="it-IT"/>
              <w14:ligatures w14:val="standardContextual"/>
            </w:rPr>
          </w:pPr>
          <w:r>
            <w:fldChar w:fldCharType="begin"/>
          </w:r>
          <w:r>
            <w:instrText xml:space="preserve"> TOC \o "1-3" \h \z \u </w:instrText>
          </w:r>
          <w:r>
            <w:fldChar w:fldCharType="separate"/>
          </w:r>
          <w:hyperlink w:anchor="_Toc205201218" w:history="1">
            <w:r w:rsidRPr="005B7E90">
              <w:rPr>
                <w:rStyle w:val="Collegamentoipertestuale"/>
                <w:b/>
                <w:bCs/>
                <w:noProof/>
                <w:lang w:val="it-IT"/>
              </w:rPr>
              <w:t>Identità Aziendale</w:t>
            </w:r>
            <w:r>
              <w:rPr>
                <w:noProof/>
                <w:webHidden/>
              </w:rPr>
              <w:tab/>
            </w:r>
            <w:r>
              <w:rPr>
                <w:noProof/>
                <w:webHidden/>
              </w:rPr>
              <w:fldChar w:fldCharType="begin"/>
            </w:r>
            <w:r>
              <w:rPr>
                <w:noProof/>
                <w:webHidden/>
              </w:rPr>
              <w:instrText xml:space="preserve"> PAGEREF _Toc205201218 \h </w:instrText>
            </w:r>
            <w:r>
              <w:rPr>
                <w:noProof/>
                <w:webHidden/>
              </w:rPr>
            </w:r>
            <w:r>
              <w:rPr>
                <w:noProof/>
                <w:webHidden/>
              </w:rPr>
              <w:fldChar w:fldCharType="separate"/>
            </w:r>
            <w:r>
              <w:rPr>
                <w:noProof/>
                <w:webHidden/>
              </w:rPr>
              <w:t>3</w:t>
            </w:r>
            <w:r>
              <w:rPr>
                <w:noProof/>
                <w:webHidden/>
              </w:rPr>
              <w:fldChar w:fldCharType="end"/>
            </w:r>
          </w:hyperlink>
        </w:p>
        <w:p w14:paraId="3D7DBBB8" w14:textId="50849408" w:rsidR="00A72786" w:rsidRDefault="00A72786">
          <w:pPr>
            <w:pStyle w:val="Sommario2"/>
            <w:tabs>
              <w:tab w:val="right" w:leader="dot" w:pos="8630"/>
            </w:tabs>
            <w:rPr>
              <w:noProof/>
              <w:kern w:val="2"/>
              <w:sz w:val="24"/>
              <w:szCs w:val="24"/>
              <w:lang w:val="it-IT" w:eastAsia="it-IT"/>
              <w14:ligatures w14:val="standardContextual"/>
            </w:rPr>
          </w:pPr>
          <w:hyperlink w:anchor="_Toc205201219" w:history="1">
            <w:r w:rsidRPr="005B7E90">
              <w:rPr>
                <w:rStyle w:val="Collegamentoipertestuale"/>
                <w:b/>
                <w:bCs/>
                <w:noProof/>
                <w:lang w:val="it-IT"/>
              </w:rPr>
              <w:t>Profilo di General Trasporti</w:t>
            </w:r>
            <w:r>
              <w:rPr>
                <w:noProof/>
                <w:webHidden/>
              </w:rPr>
              <w:tab/>
            </w:r>
            <w:r>
              <w:rPr>
                <w:noProof/>
                <w:webHidden/>
              </w:rPr>
              <w:fldChar w:fldCharType="begin"/>
            </w:r>
            <w:r>
              <w:rPr>
                <w:noProof/>
                <w:webHidden/>
              </w:rPr>
              <w:instrText xml:space="preserve"> PAGEREF _Toc205201219 \h </w:instrText>
            </w:r>
            <w:r>
              <w:rPr>
                <w:noProof/>
                <w:webHidden/>
              </w:rPr>
            </w:r>
            <w:r>
              <w:rPr>
                <w:noProof/>
                <w:webHidden/>
              </w:rPr>
              <w:fldChar w:fldCharType="separate"/>
            </w:r>
            <w:r>
              <w:rPr>
                <w:noProof/>
                <w:webHidden/>
              </w:rPr>
              <w:t>3</w:t>
            </w:r>
            <w:r>
              <w:rPr>
                <w:noProof/>
                <w:webHidden/>
              </w:rPr>
              <w:fldChar w:fldCharType="end"/>
            </w:r>
          </w:hyperlink>
        </w:p>
        <w:p w14:paraId="1B975A7D" w14:textId="088DB667" w:rsidR="00A72786" w:rsidRDefault="00A72786">
          <w:pPr>
            <w:pStyle w:val="Sommario2"/>
            <w:tabs>
              <w:tab w:val="right" w:leader="dot" w:pos="8630"/>
            </w:tabs>
            <w:rPr>
              <w:noProof/>
              <w:kern w:val="2"/>
              <w:sz w:val="24"/>
              <w:szCs w:val="24"/>
              <w:lang w:val="it-IT" w:eastAsia="it-IT"/>
              <w14:ligatures w14:val="standardContextual"/>
            </w:rPr>
          </w:pPr>
          <w:hyperlink w:anchor="_Toc205201220" w:history="1">
            <w:r w:rsidRPr="005B7E90">
              <w:rPr>
                <w:rStyle w:val="Collegamentoipertestuale"/>
                <w:b/>
                <w:bCs/>
                <w:noProof/>
                <w:lang w:val="it-IT"/>
              </w:rPr>
              <w:t>Settori serviti e specializzazione</w:t>
            </w:r>
            <w:r>
              <w:rPr>
                <w:noProof/>
                <w:webHidden/>
              </w:rPr>
              <w:tab/>
            </w:r>
            <w:r>
              <w:rPr>
                <w:noProof/>
                <w:webHidden/>
              </w:rPr>
              <w:fldChar w:fldCharType="begin"/>
            </w:r>
            <w:r>
              <w:rPr>
                <w:noProof/>
                <w:webHidden/>
              </w:rPr>
              <w:instrText xml:space="preserve"> PAGEREF _Toc205201220 \h </w:instrText>
            </w:r>
            <w:r>
              <w:rPr>
                <w:noProof/>
                <w:webHidden/>
              </w:rPr>
            </w:r>
            <w:r>
              <w:rPr>
                <w:noProof/>
                <w:webHidden/>
              </w:rPr>
              <w:fldChar w:fldCharType="separate"/>
            </w:r>
            <w:r>
              <w:rPr>
                <w:noProof/>
                <w:webHidden/>
              </w:rPr>
              <w:t>3</w:t>
            </w:r>
            <w:r>
              <w:rPr>
                <w:noProof/>
                <w:webHidden/>
              </w:rPr>
              <w:fldChar w:fldCharType="end"/>
            </w:r>
          </w:hyperlink>
        </w:p>
        <w:p w14:paraId="18771C51" w14:textId="406ED5E0" w:rsidR="00A72786" w:rsidRDefault="00A72786">
          <w:pPr>
            <w:pStyle w:val="Sommario2"/>
            <w:tabs>
              <w:tab w:val="right" w:leader="dot" w:pos="8630"/>
            </w:tabs>
            <w:rPr>
              <w:noProof/>
              <w:kern w:val="2"/>
              <w:sz w:val="24"/>
              <w:szCs w:val="24"/>
              <w:lang w:val="it-IT" w:eastAsia="it-IT"/>
              <w14:ligatures w14:val="standardContextual"/>
            </w:rPr>
          </w:pPr>
          <w:hyperlink w:anchor="_Toc205201221" w:history="1">
            <w:r w:rsidRPr="005B7E90">
              <w:rPr>
                <w:rStyle w:val="Collegamentoipertestuale"/>
                <w:b/>
                <w:bCs/>
                <w:noProof/>
                <w:lang w:val="it-IT"/>
              </w:rPr>
              <w:t>Visione e valori aziendali</w:t>
            </w:r>
            <w:r>
              <w:rPr>
                <w:noProof/>
                <w:webHidden/>
              </w:rPr>
              <w:tab/>
            </w:r>
            <w:r>
              <w:rPr>
                <w:noProof/>
                <w:webHidden/>
              </w:rPr>
              <w:fldChar w:fldCharType="begin"/>
            </w:r>
            <w:r>
              <w:rPr>
                <w:noProof/>
                <w:webHidden/>
              </w:rPr>
              <w:instrText xml:space="preserve"> PAGEREF _Toc205201221 \h </w:instrText>
            </w:r>
            <w:r>
              <w:rPr>
                <w:noProof/>
                <w:webHidden/>
              </w:rPr>
            </w:r>
            <w:r>
              <w:rPr>
                <w:noProof/>
                <w:webHidden/>
              </w:rPr>
              <w:fldChar w:fldCharType="separate"/>
            </w:r>
            <w:r>
              <w:rPr>
                <w:noProof/>
                <w:webHidden/>
              </w:rPr>
              <w:t>4</w:t>
            </w:r>
            <w:r>
              <w:rPr>
                <w:noProof/>
                <w:webHidden/>
              </w:rPr>
              <w:fldChar w:fldCharType="end"/>
            </w:r>
          </w:hyperlink>
        </w:p>
        <w:p w14:paraId="2C861E07" w14:textId="32D55A44" w:rsidR="00A72786" w:rsidRDefault="00A72786">
          <w:pPr>
            <w:pStyle w:val="Sommario3"/>
            <w:tabs>
              <w:tab w:val="right" w:leader="dot" w:pos="8630"/>
            </w:tabs>
            <w:rPr>
              <w:noProof/>
              <w:kern w:val="2"/>
              <w:sz w:val="24"/>
              <w:szCs w:val="24"/>
              <w:lang w:val="it-IT" w:eastAsia="it-IT"/>
              <w14:ligatures w14:val="standardContextual"/>
            </w:rPr>
          </w:pPr>
          <w:hyperlink w:anchor="_Toc205201222" w:history="1">
            <w:r w:rsidRPr="005B7E90">
              <w:rPr>
                <w:rStyle w:val="Collegamentoipertestuale"/>
                <w:b/>
                <w:bCs/>
                <w:noProof/>
                <w:lang w:val="it-IT"/>
              </w:rPr>
              <w:t>I valori che guidano il nostro lavoro quotidiano:</w:t>
            </w:r>
            <w:r>
              <w:rPr>
                <w:noProof/>
                <w:webHidden/>
              </w:rPr>
              <w:tab/>
            </w:r>
            <w:r>
              <w:rPr>
                <w:noProof/>
                <w:webHidden/>
              </w:rPr>
              <w:fldChar w:fldCharType="begin"/>
            </w:r>
            <w:r>
              <w:rPr>
                <w:noProof/>
                <w:webHidden/>
              </w:rPr>
              <w:instrText xml:space="preserve"> PAGEREF _Toc205201222 \h </w:instrText>
            </w:r>
            <w:r>
              <w:rPr>
                <w:noProof/>
                <w:webHidden/>
              </w:rPr>
            </w:r>
            <w:r>
              <w:rPr>
                <w:noProof/>
                <w:webHidden/>
              </w:rPr>
              <w:fldChar w:fldCharType="separate"/>
            </w:r>
            <w:r>
              <w:rPr>
                <w:noProof/>
                <w:webHidden/>
              </w:rPr>
              <w:t>4</w:t>
            </w:r>
            <w:r>
              <w:rPr>
                <w:noProof/>
                <w:webHidden/>
              </w:rPr>
              <w:fldChar w:fldCharType="end"/>
            </w:r>
          </w:hyperlink>
        </w:p>
        <w:p w14:paraId="303ABAC6" w14:textId="71AFA9A1" w:rsidR="00A72786" w:rsidRDefault="00A72786">
          <w:pPr>
            <w:pStyle w:val="Sommario1"/>
            <w:tabs>
              <w:tab w:val="right" w:leader="dot" w:pos="8630"/>
            </w:tabs>
            <w:rPr>
              <w:noProof/>
              <w:kern w:val="2"/>
              <w:sz w:val="24"/>
              <w:szCs w:val="24"/>
              <w:lang w:val="it-IT" w:eastAsia="it-IT"/>
              <w14:ligatures w14:val="standardContextual"/>
            </w:rPr>
          </w:pPr>
          <w:hyperlink w:anchor="_Toc205201223" w:history="1">
            <w:r w:rsidRPr="005B7E90">
              <w:rPr>
                <w:rStyle w:val="Collegamentoipertestuale"/>
                <w:b/>
                <w:bCs/>
                <w:noProof/>
                <w:lang w:val="it-IT"/>
              </w:rPr>
              <w:t>Modello di Governance</w:t>
            </w:r>
            <w:r>
              <w:rPr>
                <w:noProof/>
                <w:webHidden/>
              </w:rPr>
              <w:tab/>
            </w:r>
            <w:r>
              <w:rPr>
                <w:noProof/>
                <w:webHidden/>
              </w:rPr>
              <w:fldChar w:fldCharType="begin"/>
            </w:r>
            <w:r>
              <w:rPr>
                <w:noProof/>
                <w:webHidden/>
              </w:rPr>
              <w:instrText xml:space="preserve"> PAGEREF _Toc205201223 \h </w:instrText>
            </w:r>
            <w:r>
              <w:rPr>
                <w:noProof/>
                <w:webHidden/>
              </w:rPr>
            </w:r>
            <w:r>
              <w:rPr>
                <w:noProof/>
                <w:webHidden/>
              </w:rPr>
              <w:fldChar w:fldCharType="separate"/>
            </w:r>
            <w:r>
              <w:rPr>
                <w:noProof/>
                <w:webHidden/>
              </w:rPr>
              <w:t>5</w:t>
            </w:r>
            <w:r>
              <w:rPr>
                <w:noProof/>
                <w:webHidden/>
              </w:rPr>
              <w:fldChar w:fldCharType="end"/>
            </w:r>
          </w:hyperlink>
        </w:p>
        <w:p w14:paraId="581C1BAA" w14:textId="037F2FC7" w:rsidR="00A72786" w:rsidRDefault="00A72786">
          <w:pPr>
            <w:pStyle w:val="Sommario2"/>
            <w:tabs>
              <w:tab w:val="right" w:leader="dot" w:pos="8630"/>
            </w:tabs>
            <w:rPr>
              <w:noProof/>
              <w:kern w:val="2"/>
              <w:sz w:val="24"/>
              <w:szCs w:val="24"/>
              <w:lang w:val="it-IT" w:eastAsia="it-IT"/>
              <w14:ligatures w14:val="standardContextual"/>
            </w:rPr>
          </w:pPr>
          <w:hyperlink w:anchor="_Toc205201224" w:history="1">
            <w:r w:rsidRPr="005B7E90">
              <w:rPr>
                <w:rStyle w:val="Collegamentoipertestuale"/>
                <w:b/>
                <w:bCs/>
                <w:noProof/>
                <w:lang w:val="it-IT"/>
              </w:rPr>
              <w:t>Struttura organizzativa</w:t>
            </w:r>
            <w:r>
              <w:rPr>
                <w:noProof/>
                <w:webHidden/>
              </w:rPr>
              <w:tab/>
            </w:r>
            <w:r>
              <w:rPr>
                <w:noProof/>
                <w:webHidden/>
              </w:rPr>
              <w:fldChar w:fldCharType="begin"/>
            </w:r>
            <w:r>
              <w:rPr>
                <w:noProof/>
                <w:webHidden/>
              </w:rPr>
              <w:instrText xml:space="preserve"> PAGEREF _Toc205201224 \h </w:instrText>
            </w:r>
            <w:r>
              <w:rPr>
                <w:noProof/>
                <w:webHidden/>
              </w:rPr>
            </w:r>
            <w:r>
              <w:rPr>
                <w:noProof/>
                <w:webHidden/>
              </w:rPr>
              <w:fldChar w:fldCharType="separate"/>
            </w:r>
            <w:r>
              <w:rPr>
                <w:noProof/>
                <w:webHidden/>
              </w:rPr>
              <w:t>5</w:t>
            </w:r>
            <w:r>
              <w:rPr>
                <w:noProof/>
                <w:webHidden/>
              </w:rPr>
              <w:fldChar w:fldCharType="end"/>
            </w:r>
          </w:hyperlink>
        </w:p>
        <w:p w14:paraId="495E2B83" w14:textId="7D851F45" w:rsidR="00A72786" w:rsidRDefault="00A72786">
          <w:pPr>
            <w:pStyle w:val="Sommario2"/>
            <w:tabs>
              <w:tab w:val="right" w:leader="dot" w:pos="8630"/>
            </w:tabs>
            <w:rPr>
              <w:noProof/>
              <w:kern w:val="2"/>
              <w:sz w:val="24"/>
              <w:szCs w:val="24"/>
              <w:lang w:val="it-IT" w:eastAsia="it-IT"/>
              <w14:ligatures w14:val="standardContextual"/>
            </w:rPr>
          </w:pPr>
          <w:hyperlink w:anchor="_Toc205201225" w:history="1">
            <w:r w:rsidRPr="005B7E90">
              <w:rPr>
                <w:rStyle w:val="Collegamentoipertestuale"/>
                <w:b/>
                <w:bCs/>
                <w:noProof/>
                <w:lang w:val="it-IT"/>
              </w:rPr>
              <w:t>Modello Organizzativo 231</w:t>
            </w:r>
            <w:r>
              <w:rPr>
                <w:noProof/>
                <w:webHidden/>
              </w:rPr>
              <w:tab/>
            </w:r>
            <w:r>
              <w:rPr>
                <w:noProof/>
                <w:webHidden/>
              </w:rPr>
              <w:fldChar w:fldCharType="begin"/>
            </w:r>
            <w:r>
              <w:rPr>
                <w:noProof/>
                <w:webHidden/>
              </w:rPr>
              <w:instrText xml:space="preserve"> PAGEREF _Toc205201225 \h </w:instrText>
            </w:r>
            <w:r>
              <w:rPr>
                <w:noProof/>
                <w:webHidden/>
              </w:rPr>
            </w:r>
            <w:r>
              <w:rPr>
                <w:noProof/>
                <w:webHidden/>
              </w:rPr>
              <w:fldChar w:fldCharType="separate"/>
            </w:r>
            <w:r>
              <w:rPr>
                <w:noProof/>
                <w:webHidden/>
              </w:rPr>
              <w:t>5</w:t>
            </w:r>
            <w:r>
              <w:rPr>
                <w:noProof/>
                <w:webHidden/>
              </w:rPr>
              <w:fldChar w:fldCharType="end"/>
            </w:r>
          </w:hyperlink>
        </w:p>
        <w:p w14:paraId="3CB829DD" w14:textId="61AA4661" w:rsidR="00A72786" w:rsidRDefault="00A72786">
          <w:pPr>
            <w:pStyle w:val="Sommario2"/>
            <w:tabs>
              <w:tab w:val="right" w:leader="dot" w:pos="8630"/>
            </w:tabs>
            <w:rPr>
              <w:noProof/>
              <w:kern w:val="2"/>
              <w:sz w:val="24"/>
              <w:szCs w:val="24"/>
              <w:lang w:val="it-IT" w:eastAsia="it-IT"/>
              <w14:ligatures w14:val="standardContextual"/>
            </w:rPr>
          </w:pPr>
          <w:hyperlink w:anchor="_Toc205201226" w:history="1">
            <w:r w:rsidRPr="005B7E90">
              <w:rPr>
                <w:rStyle w:val="Collegamentoipertestuale"/>
                <w:b/>
                <w:bCs/>
                <w:noProof/>
                <w:lang w:val="it-IT"/>
              </w:rPr>
              <w:t>Codice Etico e principi di trasparenza</w:t>
            </w:r>
            <w:r>
              <w:rPr>
                <w:noProof/>
                <w:webHidden/>
              </w:rPr>
              <w:tab/>
            </w:r>
            <w:r>
              <w:rPr>
                <w:noProof/>
                <w:webHidden/>
              </w:rPr>
              <w:fldChar w:fldCharType="begin"/>
            </w:r>
            <w:r>
              <w:rPr>
                <w:noProof/>
                <w:webHidden/>
              </w:rPr>
              <w:instrText xml:space="preserve"> PAGEREF _Toc205201226 \h </w:instrText>
            </w:r>
            <w:r>
              <w:rPr>
                <w:noProof/>
                <w:webHidden/>
              </w:rPr>
            </w:r>
            <w:r>
              <w:rPr>
                <w:noProof/>
                <w:webHidden/>
              </w:rPr>
              <w:fldChar w:fldCharType="separate"/>
            </w:r>
            <w:r>
              <w:rPr>
                <w:noProof/>
                <w:webHidden/>
              </w:rPr>
              <w:t>6</w:t>
            </w:r>
            <w:r>
              <w:rPr>
                <w:noProof/>
                <w:webHidden/>
              </w:rPr>
              <w:fldChar w:fldCharType="end"/>
            </w:r>
          </w:hyperlink>
        </w:p>
        <w:p w14:paraId="002AE4FF" w14:textId="2438F0C0" w:rsidR="00A72786" w:rsidRDefault="00A72786">
          <w:pPr>
            <w:pStyle w:val="Sommario2"/>
            <w:tabs>
              <w:tab w:val="right" w:leader="dot" w:pos="8630"/>
            </w:tabs>
            <w:rPr>
              <w:noProof/>
              <w:kern w:val="2"/>
              <w:sz w:val="24"/>
              <w:szCs w:val="24"/>
              <w:lang w:val="it-IT" w:eastAsia="it-IT"/>
              <w14:ligatures w14:val="standardContextual"/>
            </w:rPr>
          </w:pPr>
          <w:hyperlink w:anchor="_Toc205201227" w:history="1">
            <w:r w:rsidRPr="005B7E90">
              <w:rPr>
                <w:rStyle w:val="Collegamentoipertestuale"/>
                <w:b/>
                <w:bCs/>
                <w:noProof/>
                <w:lang w:val="it-IT"/>
              </w:rPr>
              <w:t>Sistema di Gestione Integrato e certificazioni</w:t>
            </w:r>
            <w:r>
              <w:rPr>
                <w:noProof/>
                <w:webHidden/>
              </w:rPr>
              <w:tab/>
            </w:r>
            <w:r>
              <w:rPr>
                <w:noProof/>
                <w:webHidden/>
              </w:rPr>
              <w:fldChar w:fldCharType="begin"/>
            </w:r>
            <w:r>
              <w:rPr>
                <w:noProof/>
                <w:webHidden/>
              </w:rPr>
              <w:instrText xml:space="preserve"> PAGEREF _Toc205201227 \h </w:instrText>
            </w:r>
            <w:r>
              <w:rPr>
                <w:noProof/>
                <w:webHidden/>
              </w:rPr>
            </w:r>
            <w:r>
              <w:rPr>
                <w:noProof/>
                <w:webHidden/>
              </w:rPr>
              <w:fldChar w:fldCharType="separate"/>
            </w:r>
            <w:r>
              <w:rPr>
                <w:noProof/>
                <w:webHidden/>
              </w:rPr>
              <w:t>6</w:t>
            </w:r>
            <w:r>
              <w:rPr>
                <w:noProof/>
                <w:webHidden/>
              </w:rPr>
              <w:fldChar w:fldCharType="end"/>
            </w:r>
          </w:hyperlink>
        </w:p>
        <w:p w14:paraId="089FB8B9" w14:textId="2B2EE5AD" w:rsidR="00A72786" w:rsidRDefault="00A72786">
          <w:pPr>
            <w:pStyle w:val="Sommario1"/>
            <w:tabs>
              <w:tab w:val="right" w:leader="dot" w:pos="8630"/>
            </w:tabs>
            <w:rPr>
              <w:noProof/>
              <w:kern w:val="2"/>
              <w:sz w:val="24"/>
              <w:szCs w:val="24"/>
              <w:lang w:val="it-IT" w:eastAsia="it-IT"/>
              <w14:ligatures w14:val="standardContextual"/>
            </w:rPr>
          </w:pPr>
          <w:hyperlink w:anchor="_Toc205201228" w:history="1">
            <w:r w:rsidRPr="005B7E90">
              <w:rPr>
                <w:rStyle w:val="Collegamentoipertestuale"/>
                <w:b/>
                <w:bCs/>
                <w:noProof/>
                <w:lang w:val="it-IT"/>
              </w:rPr>
              <w:t>Performance Economica</w:t>
            </w:r>
            <w:r>
              <w:rPr>
                <w:noProof/>
                <w:webHidden/>
              </w:rPr>
              <w:tab/>
            </w:r>
            <w:r>
              <w:rPr>
                <w:noProof/>
                <w:webHidden/>
              </w:rPr>
              <w:fldChar w:fldCharType="begin"/>
            </w:r>
            <w:r>
              <w:rPr>
                <w:noProof/>
                <w:webHidden/>
              </w:rPr>
              <w:instrText xml:space="preserve"> PAGEREF _Toc205201228 \h </w:instrText>
            </w:r>
            <w:r>
              <w:rPr>
                <w:noProof/>
                <w:webHidden/>
              </w:rPr>
            </w:r>
            <w:r>
              <w:rPr>
                <w:noProof/>
                <w:webHidden/>
              </w:rPr>
              <w:fldChar w:fldCharType="separate"/>
            </w:r>
            <w:r>
              <w:rPr>
                <w:noProof/>
                <w:webHidden/>
              </w:rPr>
              <w:t>8</w:t>
            </w:r>
            <w:r>
              <w:rPr>
                <w:noProof/>
                <w:webHidden/>
              </w:rPr>
              <w:fldChar w:fldCharType="end"/>
            </w:r>
          </w:hyperlink>
        </w:p>
        <w:p w14:paraId="727E3984" w14:textId="1750DCFB" w:rsidR="00A72786" w:rsidRDefault="00A72786">
          <w:pPr>
            <w:pStyle w:val="Sommario2"/>
            <w:tabs>
              <w:tab w:val="right" w:leader="dot" w:pos="8630"/>
            </w:tabs>
            <w:rPr>
              <w:noProof/>
              <w:kern w:val="2"/>
              <w:sz w:val="24"/>
              <w:szCs w:val="24"/>
              <w:lang w:val="it-IT" w:eastAsia="it-IT"/>
              <w14:ligatures w14:val="standardContextual"/>
            </w:rPr>
          </w:pPr>
          <w:hyperlink w:anchor="_Toc205201229" w:history="1">
            <w:r w:rsidRPr="005B7E90">
              <w:rPr>
                <w:rStyle w:val="Collegamentoipertestuale"/>
                <w:b/>
                <w:bCs/>
                <w:noProof/>
                <w:lang w:val="it-IT"/>
              </w:rPr>
              <w:t>Crescita strutturale e solidità gestionale</w:t>
            </w:r>
            <w:r>
              <w:rPr>
                <w:noProof/>
                <w:webHidden/>
              </w:rPr>
              <w:tab/>
            </w:r>
            <w:r>
              <w:rPr>
                <w:noProof/>
                <w:webHidden/>
              </w:rPr>
              <w:fldChar w:fldCharType="begin"/>
            </w:r>
            <w:r>
              <w:rPr>
                <w:noProof/>
                <w:webHidden/>
              </w:rPr>
              <w:instrText xml:space="preserve"> PAGEREF _Toc205201229 \h </w:instrText>
            </w:r>
            <w:r>
              <w:rPr>
                <w:noProof/>
                <w:webHidden/>
              </w:rPr>
            </w:r>
            <w:r>
              <w:rPr>
                <w:noProof/>
                <w:webHidden/>
              </w:rPr>
              <w:fldChar w:fldCharType="separate"/>
            </w:r>
            <w:r>
              <w:rPr>
                <w:noProof/>
                <w:webHidden/>
              </w:rPr>
              <w:t>9</w:t>
            </w:r>
            <w:r>
              <w:rPr>
                <w:noProof/>
                <w:webHidden/>
              </w:rPr>
              <w:fldChar w:fldCharType="end"/>
            </w:r>
          </w:hyperlink>
        </w:p>
        <w:p w14:paraId="6F7180E4" w14:textId="1A276635" w:rsidR="00A72786" w:rsidRDefault="00A72786">
          <w:pPr>
            <w:pStyle w:val="Sommario2"/>
            <w:tabs>
              <w:tab w:val="right" w:leader="dot" w:pos="8630"/>
            </w:tabs>
            <w:rPr>
              <w:noProof/>
              <w:kern w:val="2"/>
              <w:sz w:val="24"/>
              <w:szCs w:val="24"/>
              <w:lang w:val="it-IT" w:eastAsia="it-IT"/>
              <w14:ligatures w14:val="standardContextual"/>
            </w:rPr>
          </w:pPr>
          <w:hyperlink w:anchor="_Toc205201230" w:history="1">
            <w:r w:rsidRPr="005B7E90">
              <w:rPr>
                <w:rStyle w:val="Collegamentoipertestuale"/>
                <w:b/>
                <w:bCs/>
                <w:noProof/>
                <w:lang w:val="it-IT"/>
              </w:rPr>
              <w:t>Investimenti in tecnologia e mezzi</w:t>
            </w:r>
            <w:r>
              <w:rPr>
                <w:noProof/>
                <w:webHidden/>
              </w:rPr>
              <w:tab/>
            </w:r>
            <w:r>
              <w:rPr>
                <w:noProof/>
                <w:webHidden/>
              </w:rPr>
              <w:fldChar w:fldCharType="begin"/>
            </w:r>
            <w:r>
              <w:rPr>
                <w:noProof/>
                <w:webHidden/>
              </w:rPr>
              <w:instrText xml:space="preserve"> PAGEREF _Toc205201230 \h </w:instrText>
            </w:r>
            <w:r>
              <w:rPr>
                <w:noProof/>
                <w:webHidden/>
              </w:rPr>
            </w:r>
            <w:r>
              <w:rPr>
                <w:noProof/>
                <w:webHidden/>
              </w:rPr>
              <w:fldChar w:fldCharType="separate"/>
            </w:r>
            <w:r>
              <w:rPr>
                <w:noProof/>
                <w:webHidden/>
              </w:rPr>
              <w:t>9</w:t>
            </w:r>
            <w:r>
              <w:rPr>
                <w:noProof/>
                <w:webHidden/>
              </w:rPr>
              <w:fldChar w:fldCharType="end"/>
            </w:r>
          </w:hyperlink>
        </w:p>
        <w:p w14:paraId="706A96CC" w14:textId="3B09C3EF" w:rsidR="00A72786" w:rsidRDefault="00A72786">
          <w:pPr>
            <w:pStyle w:val="Sommario1"/>
            <w:tabs>
              <w:tab w:val="right" w:leader="dot" w:pos="8630"/>
            </w:tabs>
            <w:rPr>
              <w:noProof/>
              <w:kern w:val="2"/>
              <w:sz w:val="24"/>
              <w:szCs w:val="24"/>
              <w:lang w:val="it-IT" w:eastAsia="it-IT"/>
              <w14:ligatures w14:val="standardContextual"/>
            </w:rPr>
          </w:pPr>
          <w:hyperlink w:anchor="_Toc205201231" w:history="1">
            <w:r w:rsidRPr="005B7E90">
              <w:rPr>
                <w:rStyle w:val="Collegamentoipertestuale"/>
                <w:b/>
                <w:bCs/>
                <w:noProof/>
                <w:lang w:val="it-IT"/>
              </w:rPr>
              <w:t>Performance Ambientale</w:t>
            </w:r>
            <w:r>
              <w:rPr>
                <w:noProof/>
                <w:webHidden/>
              </w:rPr>
              <w:tab/>
            </w:r>
            <w:r>
              <w:rPr>
                <w:noProof/>
                <w:webHidden/>
              </w:rPr>
              <w:fldChar w:fldCharType="begin"/>
            </w:r>
            <w:r>
              <w:rPr>
                <w:noProof/>
                <w:webHidden/>
              </w:rPr>
              <w:instrText xml:space="preserve"> PAGEREF _Toc205201231 \h </w:instrText>
            </w:r>
            <w:r>
              <w:rPr>
                <w:noProof/>
                <w:webHidden/>
              </w:rPr>
            </w:r>
            <w:r>
              <w:rPr>
                <w:noProof/>
                <w:webHidden/>
              </w:rPr>
              <w:fldChar w:fldCharType="separate"/>
            </w:r>
            <w:r>
              <w:rPr>
                <w:noProof/>
                <w:webHidden/>
              </w:rPr>
              <w:t>11</w:t>
            </w:r>
            <w:r>
              <w:rPr>
                <w:noProof/>
                <w:webHidden/>
              </w:rPr>
              <w:fldChar w:fldCharType="end"/>
            </w:r>
          </w:hyperlink>
        </w:p>
        <w:p w14:paraId="44280692" w14:textId="413E2D9A" w:rsidR="00A72786" w:rsidRDefault="00A72786">
          <w:pPr>
            <w:pStyle w:val="Sommario2"/>
            <w:tabs>
              <w:tab w:val="right" w:leader="dot" w:pos="8630"/>
            </w:tabs>
            <w:rPr>
              <w:noProof/>
              <w:kern w:val="2"/>
              <w:sz w:val="24"/>
              <w:szCs w:val="24"/>
              <w:lang w:val="it-IT" w:eastAsia="it-IT"/>
              <w14:ligatures w14:val="standardContextual"/>
            </w:rPr>
          </w:pPr>
          <w:hyperlink w:anchor="_Toc205201232" w:history="1">
            <w:r w:rsidRPr="005B7E90">
              <w:rPr>
                <w:rStyle w:val="Collegamentoipertestuale"/>
                <w:b/>
                <w:bCs/>
                <w:noProof/>
                <w:lang w:val="it-IT"/>
              </w:rPr>
              <w:t>Flotta e impatto ambientale</w:t>
            </w:r>
            <w:r>
              <w:rPr>
                <w:noProof/>
                <w:webHidden/>
              </w:rPr>
              <w:tab/>
            </w:r>
            <w:r>
              <w:rPr>
                <w:noProof/>
                <w:webHidden/>
              </w:rPr>
              <w:fldChar w:fldCharType="begin"/>
            </w:r>
            <w:r>
              <w:rPr>
                <w:noProof/>
                <w:webHidden/>
              </w:rPr>
              <w:instrText xml:space="preserve"> PAGEREF _Toc205201232 \h </w:instrText>
            </w:r>
            <w:r>
              <w:rPr>
                <w:noProof/>
                <w:webHidden/>
              </w:rPr>
            </w:r>
            <w:r>
              <w:rPr>
                <w:noProof/>
                <w:webHidden/>
              </w:rPr>
              <w:fldChar w:fldCharType="separate"/>
            </w:r>
            <w:r>
              <w:rPr>
                <w:noProof/>
                <w:webHidden/>
              </w:rPr>
              <w:t>12</w:t>
            </w:r>
            <w:r>
              <w:rPr>
                <w:noProof/>
                <w:webHidden/>
              </w:rPr>
              <w:fldChar w:fldCharType="end"/>
            </w:r>
          </w:hyperlink>
        </w:p>
        <w:p w14:paraId="4E90EF9F" w14:textId="02141747" w:rsidR="00A72786" w:rsidRDefault="00A72786">
          <w:pPr>
            <w:pStyle w:val="Sommario2"/>
            <w:tabs>
              <w:tab w:val="right" w:leader="dot" w:pos="8630"/>
            </w:tabs>
            <w:rPr>
              <w:noProof/>
              <w:kern w:val="2"/>
              <w:sz w:val="24"/>
              <w:szCs w:val="24"/>
              <w:lang w:val="it-IT" w:eastAsia="it-IT"/>
              <w14:ligatures w14:val="standardContextual"/>
            </w:rPr>
          </w:pPr>
          <w:hyperlink w:anchor="_Toc205201233" w:history="1">
            <w:r w:rsidRPr="005B7E90">
              <w:rPr>
                <w:rStyle w:val="Collegamentoipertestuale"/>
                <w:b/>
                <w:bCs/>
                <w:noProof/>
                <w:lang w:val="it-IT"/>
              </w:rPr>
              <w:t>Ottimizzazione logistica attraverso hub operativi</w:t>
            </w:r>
            <w:r>
              <w:rPr>
                <w:noProof/>
                <w:webHidden/>
              </w:rPr>
              <w:tab/>
            </w:r>
            <w:r>
              <w:rPr>
                <w:noProof/>
                <w:webHidden/>
              </w:rPr>
              <w:fldChar w:fldCharType="begin"/>
            </w:r>
            <w:r>
              <w:rPr>
                <w:noProof/>
                <w:webHidden/>
              </w:rPr>
              <w:instrText xml:space="preserve"> PAGEREF _Toc205201233 \h </w:instrText>
            </w:r>
            <w:r>
              <w:rPr>
                <w:noProof/>
                <w:webHidden/>
              </w:rPr>
            </w:r>
            <w:r>
              <w:rPr>
                <w:noProof/>
                <w:webHidden/>
              </w:rPr>
              <w:fldChar w:fldCharType="separate"/>
            </w:r>
            <w:r>
              <w:rPr>
                <w:noProof/>
                <w:webHidden/>
              </w:rPr>
              <w:t>12</w:t>
            </w:r>
            <w:r>
              <w:rPr>
                <w:noProof/>
                <w:webHidden/>
              </w:rPr>
              <w:fldChar w:fldCharType="end"/>
            </w:r>
          </w:hyperlink>
        </w:p>
        <w:p w14:paraId="294585C6" w14:textId="09C9AC68" w:rsidR="00A72786" w:rsidRDefault="00A72786">
          <w:pPr>
            <w:pStyle w:val="Sommario2"/>
            <w:tabs>
              <w:tab w:val="right" w:leader="dot" w:pos="8630"/>
            </w:tabs>
            <w:rPr>
              <w:noProof/>
              <w:kern w:val="2"/>
              <w:sz w:val="24"/>
              <w:szCs w:val="24"/>
              <w:lang w:val="it-IT" w:eastAsia="it-IT"/>
              <w14:ligatures w14:val="standardContextual"/>
            </w:rPr>
          </w:pPr>
          <w:hyperlink w:anchor="_Toc205201234" w:history="1">
            <w:r w:rsidRPr="005B7E90">
              <w:rPr>
                <w:rStyle w:val="Collegamentoipertestuale"/>
                <w:b/>
                <w:bCs/>
                <w:noProof/>
                <w:lang w:val="it-IT"/>
              </w:rPr>
              <w:t>Indicatori ambientali chiave (2022–2024)</w:t>
            </w:r>
            <w:r>
              <w:rPr>
                <w:noProof/>
                <w:webHidden/>
              </w:rPr>
              <w:tab/>
            </w:r>
            <w:r>
              <w:rPr>
                <w:noProof/>
                <w:webHidden/>
              </w:rPr>
              <w:fldChar w:fldCharType="begin"/>
            </w:r>
            <w:r>
              <w:rPr>
                <w:noProof/>
                <w:webHidden/>
              </w:rPr>
              <w:instrText xml:space="preserve"> PAGEREF _Toc205201234 \h </w:instrText>
            </w:r>
            <w:r>
              <w:rPr>
                <w:noProof/>
                <w:webHidden/>
              </w:rPr>
            </w:r>
            <w:r>
              <w:rPr>
                <w:noProof/>
                <w:webHidden/>
              </w:rPr>
              <w:fldChar w:fldCharType="separate"/>
            </w:r>
            <w:r>
              <w:rPr>
                <w:noProof/>
                <w:webHidden/>
              </w:rPr>
              <w:t>12</w:t>
            </w:r>
            <w:r>
              <w:rPr>
                <w:noProof/>
                <w:webHidden/>
              </w:rPr>
              <w:fldChar w:fldCharType="end"/>
            </w:r>
          </w:hyperlink>
        </w:p>
        <w:p w14:paraId="6B29BCB1" w14:textId="1064712F" w:rsidR="00A72786" w:rsidRDefault="00A72786">
          <w:pPr>
            <w:pStyle w:val="Sommario2"/>
            <w:tabs>
              <w:tab w:val="right" w:leader="dot" w:pos="8630"/>
            </w:tabs>
            <w:rPr>
              <w:noProof/>
              <w:kern w:val="2"/>
              <w:sz w:val="24"/>
              <w:szCs w:val="24"/>
              <w:lang w:val="it-IT" w:eastAsia="it-IT"/>
              <w14:ligatures w14:val="standardContextual"/>
            </w:rPr>
          </w:pPr>
          <w:hyperlink w:anchor="_Toc205201235" w:history="1">
            <w:r w:rsidRPr="005B7E90">
              <w:rPr>
                <w:rStyle w:val="Collegamentoipertestuale"/>
                <w:b/>
                <w:bCs/>
                <w:noProof/>
                <w:lang w:val="it-IT"/>
              </w:rPr>
              <w:t>Analisi dei risultati di riduzione delle emissioni e dei consumi</w:t>
            </w:r>
            <w:r>
              <w:rPr>
                <w:noProof/>
                <w:webHidden/>
              </w:rPr>
              <w:tab/>
            </w:r>
            <w:r>
              <w:rPr>
                <w:noProof/>
                <w:webHidden/>
              </w:rPr>
              <w:fldChar w:fldCharType="begin"/>
            </w:r>
            <w:r>
              <w:rPr>
                <w:noProof/>
                <w:webHidden/>
              </w:rPr>
              <w:instrText xml:space="preserve"> PAGEREF _Toc205201235 \h </w:instrText>
            </w:r>
            <w:r>
              <w:rPr>
                <w:noProof/>
                <w:webHidden/>
              </w:rPr>
            </w:r>
            <w:r>
              <w:rPr>
                <w:noProof/>
                <w:webHidden/>
              </w:rPr>
              <w:fldChar w:fldCharType="separate"/>
            </w:r>
            <w:r>
              <w:rPr>
                <w:noProof/>
                <w:webHidden/>
              </w:rPr>
              <w:t>13</w:t>
            </w:r>
            <w:r>
              <w:rPr>
                <w:noProof/>
                <w:webHidden/>
              </w:rPr>
              <w:fldChar w:fldCharType="end"/>
            </w:r>
          </w:hyperlink>
        </w:p>
        <w:p w14:paraId="3B38C23F" w14:textId="35B1A78D" w:rsidR="00A72786" w:rsidRDefault="00A72786">
          <w:pPr>
            <w:pStyle w:val="Sommario2"/>
            <w:tabs>
              <w:tab w:val="right" w:leader="dot" w:pos="8630"/>
            </w:tabs>
            <w:rPr>
              <w:noProof/>
              <w:kern w:val="2"/>
              <w:sz w:val="24"/>
              <w:szCs w:val="24"/>
              <w:lang w:val="it-IT" w:eastAsia="it-IT"/>
              <w14:ligatures w14:val="standardContextual"/>
            </w:rPr>
          </w:pPr>
          <w:hyperlink w:anchor="_Toc205201236" w:history="1">
            <w:r w:rsidRPr="005B7E90">
              <w:rPr>
                <w:rStyle w:val="Collegamentoipertestuale"/>
                <w:b/>
                <w:bCs/>
                <w:noProof/>
                <w:lang w:val="it-IT"/>
              </w:rPr>
              <w:t>Sistemi di monitoraggio e videosorveglianza a bordo</w:t>
            </w:r>
            <w:r>
              <w:rPr>
                <w:noProof/>
                <w:webHidden/>
              </w:rPr>
              <w:tab/>
            </w:r>
            <w:r>
              <w:rPr>
                <w:noProof/>
                <w:webHidden/>
              </w:rPr>
              <w:fldChar w:fldCharType="begin"/>
            </w:r>
            <w:r>
              <w:rPr>
                <w:noProof/>
                <w:webHidden/>
              </w:rPr>
              <w:instrText xml:space="preserve"> PAGEREF _Toc205201236 \h </w:instrText>
            </w:r>
            <w:r>
              <w:rPr>
                <w:noProof/>
                <w:webHidden/>
              </w:rPr>
            </w:r>
            <w:r>
              <w:rPr>
                <w:noProof/>
                <w:webHidden/>
              </w:rPr>
              <w:fldChar w:fldCharType="separate"/>
            </w:r>
            <w:r>
              <w:rPr>
                <w:noProof/>
                <w:webHidden/>
              </w:rPr>
              <w:t>13</w:t>
            </w:r>
            <w:r>
              <w:rPr>
                <w:noProof/>
                <w:webHidden/>
              </w:rPr>
              <w:fldChar w:fldCharType="end"/>
            </w:r>
          </w:hyperlink>
        </w:p>
        <w:p w14:paraId="0B80ACC1" w14:textId="67FB2D51" w:rsidR="00A72786" w:rsidRDefault="00A72786">
          <w:pPr>
            <w:pStyle w:val="Sommario2"/>
            <w:tabs>
              <w:tab w:val="right" w:leader="dot" w:pos="8630"/>
            </w:tabs>
            <w:rPr>
              <w:noProof/>
              <w:kern w:val="2"/>
              <w:sz w:val="24"/>
              <w:szCs w:val="24"/>
              <w:lang w:val="it-IT" w:eastAsia="it-IT"/>
              <w14:ligatures w14:val="standardContextual"/>
            </w:rPr>
          </w:pPr>
          <w:hyperlink w:anchor="_Toc205201237" w:history="1">
            <w:r w:rsidRPr="005B7E90">
              <w:rPr>
                <w:rStyle w:val="Collegamentoipertestuale"/>
                <w:b/>
                <w:bCs/>
                <w:noProof/>
                <w:lang w:val="it-IT"/>
              </w:rPr>
              <w:t>Formazione sulla guida ecologica</w:t>
            </w:r>
            <w:r>
              <w:rPr>
                <w:noProof/>
                <w:webHidden/>
              </w:rPr>
              <w:tab/>
            </w:r>
            <w:r>
              <w:rPr>
                <w:noProof/>
                <w:webHidden/>
              </w:rPr>
              <w:fldChar w:fldCharType="begin"/>
            </w:r>
            <w:r>
              <w:rPr>
                <w:noProof/>
                <w:webHidden/>
              </w:rPr>
              <w:instrText xml:space="preserve"> PAGEREF _Toc205201237 \h </w:instrText>
            </w:r>
            <w:r>
              <w:rPr>
                <w:noProof/>
                <w:webHidden/>
              </w:rPr>
            </w:r>
            <w:r>
              <w:rPr>
                <w:noProof/>
                <w:webHidden/>
              </w:rPr>
              <w:fldChar w:fldCharType="separate"/>
            </w:r>
            <w:r>
              <w:rPr>
                <w:noProof/>
                <w:webHidden/>
              </w:rPr>
              <w:t>13</w:t>
            </w:r>
            <w:r>
              <w:rPr>
                <w:noProof/>
                <w:webHidden/>
              </w:rPr>
              <w:fldChar w:fldCharType="end"/>
            </w:r>
          </w:hyperlink>
        </w:p>
        <w:p w14:paraId="62700EA0" w14:textId="509B3B34" w:rsidR="00A72786" w:rsidRDefault="00A72786">
          <w:pPr>
            <w:pStyle w:val="Sommario2"/>
            <w:tabs>
              <w:tab w:val="right" w:leader="dot" w:pos="8630"/>
            </w:tabs>
            <w:rPr>
              <w:noProof/>
              <w:kern w:val="2"/>
              <w:sz w:val="24"/>
              <w:szCs w:val="24"/>
              <w:lang w:val="it-IT" w:eastAsia="it-IT"/>
              <w14:ligatures w14:val="standardContextual"/>
            </w:rPr>
          </w:pPr>
          <w:hyperlink w:anchor="_Toc205201238" w:history="1">
            <w:r w:rsidRPr="005B7E90">
              <w:rPr>
                <w:rStyle w:val="Collegamentoipertestuale"/>
                <w:b/>
                <w:bCs/>
                <w:noProof/>
                <w:lang w:val="it-IT"/>
              </w:rPr>
              <w:t>Certificazioni ambientali</w:t>
            </w:r>
            <w:r>
              <w:rPr>
                <w:noProof/>
                <w:webHidden/>
              </w:rPr>
              <w:tab/>
            </w:r>
            <w:r>
              <w:rPr>
                <w:noProof/>
                <w:webHidden/>
              </w:rPr>
              <w:fldChar w:fldCharType="begin"/>
            </w:r>
            <w:r>
              <w:rPr>
                <w:noProof/>
                <w:webHidden/>
              </w:rPr>
              <w:instrText xml:space="preserve"> PAGEREF _Toc205201238 \h </w:instrText>
            </w:r>
            <w:r>
              <w:rPr>
                <w:noProof/>
                <w:webHidden/>
              </w:rPr>
            </w:r>
            <w:r>
              <w:rPr>
                <w:noProof/>
                <w:webHidden/>
              </w:rPr>
              <w:fldChar w:fldCharType="separate"/>
            </w:r>
            <w:r>
              <w:rPr>
                <w:noProof/>
                <w:webHidden/>
              </w:rPr>
              <w:t>14</w:t>
            </w:r>
            <w:r>
              <w:rPr>
                <w:noProof/>
                <w:webHidden/>
              </w:rPr>
              <w:fldChar w:fldCharType="end"/>
            </w:r>
          </w:hyperlink>
        </w:p>
        <w:p w14:paraId="7FEDF7E6" w14:textId="69AA9309" w:rsidR="00A72786" w:rsidRDefault="00A72786">
          <w:pPr>
            <w:pStyle w:val="Sommario1"/>
            <w:tabs>
              <w:tab w:val="right" w:leader="dot" w:pos="8630"/>
            </w:tabs>
            <w:rPr>
              <w:noProof/>
              <w:kern w:val="2"/>
              <w:sz w:val="24"/>
              <w:szCs w:val="24"/>
              <w:lang w:val="it-IT" w:eastAsia="it-IT"/>
              <w14:ligatures w14:val="standardContextual"/>
            </w:rPr>
          </w:pPr>
          <w:hyperlink w:anchor="_Toc205201239" w:history="1">
            <w:r w:rsidRPr="005B7E90">
              <w:rPr>
                <w:rStyle w:val="Collegamentoipertestuale"/>
                <w:b/>
                <w:bCs/>
                <w:noProof/>
                <w:lang w:val="it-IT"/>
              </w:rPr>
              <w:t>Performance Sociale</w:t>
            </w:r>
            <w:r>
              <w:rPr>
                <w:noProof/>
                <w:webHidden/>
              </w:rPr>
              <w:tab/>
            </w:r>
            <w:r>
              <w:rPr>
                <w:noProof/>
                <w:webHidden/>
              </w:rPr>
              <w:fldChar w:fldCharType="begin"/>
            </w:r>
            <w:r>
              <w:rPr>
                <w:noProof/>
                <w:webHidden/>
              </w:rPr>
              <w:instrText xml:space="preserve"> PAGEREF _Toc205201239 \h </w:instrText>
            </w:r>
            <w:r>
              <w:rPr>
                <w:noProof/>
                <w:webHidden/>
              </w:rPr>
            </w:r>
            <w:r>
              <w:rPr>
                <w:noProof/>
                <w:webHidden/>
              </w:rPr>
              <w:fldChar w:fldCharType="separate"/>
            </w:r>
            <w:r>
              <w:rPr>
                <w:noProof/>
                <w:webHidden/>
              </w:rPr>
              <w:t>15</w:t>
            </w:r>
            <w:r>
              <w:rPr>
                <w:noProof/>
                <w:webHidden/>
              </w:rPr>
              <w:fldChar w:fldCharType="end"/>
            </w:r>
          </w:hyperlink>
        </w:p>
        <w:p w14:paraId="674C2258" w14:textId="22C63638" w:rsidR="00A72786" w:rsidRDefault="00A72786">
          <w:pPr>
            <w:pStyle w:val="Sommario2"/>
            <w:tabs>
              <w:tab w:val="right" w:leader="dot" w:pos="8630"/>
            </w:tabs>
            <w:rPr>
              <w:noProof/>
              <w:kern w:val="2"/>
              <w:sz w:val="24"/>
              <w:szCs w:val="24"/>
              <w:lang w:val="it-IT" w:eastAsia="it-IT"/>
              <w14:ligatures w14:val="standardContextual"/>
            </w:rPr>
          </w:pPr>
          <w:hyperlink w:anchor="_Toc205201240" w:history="1">
            <w:r w:rsidRPr="005B7E90">
              <w:rPr>
                <w:rStyle w:val="Collegamentoipertestuale"/>
                <w:b/>
                <w:bCs/>
                <w:noProof/>
                <w:lang w:val="it-IT"/>
              </w:rPr>
              <w:t>Diritti dei lavoratori e standard SA8000</w:t>
            </w:r>
            <w:r>
              <w:rPr>
                <w:noProof/>
                <w:webHidden/>
              </w:rPr>
              <w:tab/>
            </w:r>
            <w:r>
              <w:rPr>
                <w:noProof/>
                <w:webHidden/>
              </w:rPr>
              <w:fldChar w:fldCharType="begin"/>
            </w:r>
            <w:r>
              <w:rPr>
                <w:noProof/>
                <w:webHidden/>
              </w:rPr>
              <w:instrText xml:space="preserve"> PAGEREF _Toc205201240 \h </w:instrText>
            </w:r>
            <w:r>
              <w:rPr>
                <w:noProof/>
                <w:webHidden/>
              </w:rPr>
            </w:r>
            <w:r>
              <w:rPr>
                <w:noProof/>
                <w:webHidden/>
              </w:rPr>
              <w:fldChar w:fldCharType="separate"/>
            </w:r>
            <w:r>
              <w:rPr>
                <w:noProof/>
                <w:webHidden/>
              </w:rPr>
              <w:t>16</w:t>
            </w:r>
            <w:r>
              <w:rPr>
                <w:noProof/>
                <w:webHidden/>
              </w:rPr>
              <w:fldChar w:fldCharType="end"/>
            </w:r>
          </w:hyperlink>
        </w:p>
        <w:p w14:paraId="6ECE8A78" w14:textId="018741EA" w:rsidR="00A72786" w:rsidRDefault="00A72786">
          <w:pPr>
            <w:pStyle w:val="Sommario2"/>
            <w:tabs>
              <w:tab w:val="right" w:leader="dot" w:pos="8630"/>
            </w:tabs>
            <w:rPr>
              <w:noProof/>
              <w:kern w:val="2"/>
              <w:sz w:val="24"/>
              <w:szCs w:val="24"/>
              <w:lang w:val="it-IT" w:eastAsia="it-IT"/>
              <w14:ligatures w14:val="standardContextual"/>
            </w:rPr>
          </w:pPr>
          <w:hyperlink w:anchor="_Toc205201241" w:history="1">
            <w:r w:rsidRPr="005B7E90">
              <w:rPr>
                <w:rStyle w:val="Collegamentoipertestuale"/>
                <w:b/>
                <w:bCs/>
                <w:noProof/>
                <w:lang w:val="it-IT"/>
              </w:rPr>
              <w:t>Forza lavoro e inclusione</w:t>
            </w:r>
            <w:r>
              <w:rPr>
                <w:noProof/>
                <w:webHidden/>
              </w:rPr>
              <w:tab/>
            </w:r>
            <w:r>
              <w:rPr>
                <w:noProof/>
                <w:webHidden/>
              </w:rPr>
              <w:fldChar w:fldCharType="begin"/>
            </w:r>
            <w:r>
              <w:rPr>
                <w:noProof/>
                <w:webHidden/>
              </w:rPr>
              <w:instrText xml:space="preserve"> PAGEREF _Toc205201241 \h </w:instrText>
            </w:r>
            <w:r>
              <w:rPr>
                <w:noProof/>
                <w:webHidden/>
              </w:rPr>
            </w:r>
            <w:r>
              <w:rPr>
                <w:noProof/>
                <w:webHidden/>
              </w:rPr>
              <w:fldChar w:fldCharType="separate"/>
            </w:r>
            <w:r>
              <w:rPr>
                <w:noProof/>
                <w:webHidden/>
              </w:rPr>
              <w:t>16</w:t>
            </w:r>
            <w:r>
              <w:rPr>
                <w:noProof/>
                <w:webHidden/>
              </w:rPr>
              <w:fldChar w:fldCharType="end"/>
            </w:r>
          </w:hyperlink>
        </w:p>
        <w:p w14:paraId="04A30B25" w14:textId="1CB2C6E6" w:rsidR="00A72786" w:rsidRDefault="00A72786">
          <w:pPr>
            <w:pStyle w:val="Sommario2"/>
            <w:tabs>
              <w:tab w:val="right" w:leader="dot" w:pos="8630"/>
            </w:tabs>
            <w:rPr>
              <w:noProof/>
              <w:kern w:val="2"/>
              <w:sz w:val="24"/>
              <w:szCs w:val="24"/>
              <w:lang w:val="it-IT" w:eastAsia="it-IT"/>
              <w14:ligatures w14:val="standardContextual"/>
            </w:rPr>
          </w:pPr>
          <w:hyperlink w:anchor="_Toc205201242" w:history="1">
            <w:r w:rsidRPr="005B7E90">
              <w:rPr>
                <w:rStyle w:val="Collegamentoipertestuale"/>
                <w:b/>
                <w:bCs/>
                <w:noProof/>
                <w:lang w:val="it-IT"/>
              </w:rPr>
              <w:t>Formazione e sviluppo</w:t>
            </w:r>
            <w:r>
              <w:rPr>
                <w:noProof/>
                <w:webHidden/>
              </w:rPr>
              <w:tab/>
            </w:r>
            <w:r>
              <w:rPr>
                <w:noProof/>
                <w:webHidden/>
              </w:rPr>
              <w:fldChar w:fldCharType="begin"/>
            </w:r>
            <w:r>
              <w:rPr>
                <w:noProof/>
                <w:webHidden/>
              </w:rPr>
              <w:instrText xml:space="preserve"> PAGEREF _Toc205201242 \h </w:instrText>
            </w:r>
            <w:r>
              <w:rPr>
                <w:noProof/>
                <w:webHidden/>
              </w:rPr>
            </w:r>
            <w:r>
              <w:rPr>
                <w:noProof/>
                <w:webHidden/>
              </w:rPr>
              <w:fldChar w:fldCharType="separate"/>
            </w:r>
            <w:r>
              <w:rPr>
                <w:noProof/>
                <w:webHidden/>
              </w:rPr>
              <w:t>16</w:t>
            </w:r>
            <w:r>
              <w:rPr>
                <w:noProof/>
                <w:webHidden/>
              </w:rPr>
              <w:fldChar w:fldCharType="end"/>
            </w:r>
          </w:hyperlink>
        </w:p>
        <w:p w14:paraId="7DEF2D21" w14:textId="3D069815" w:rsidR="00A72786" w:rsidRDefault="00A72786">
          <w:pPr>
            <w:pStyle w:val="Sommario2"/>
            <w:tabs>
              <w:tab w:val="right" w:leader="dot" w:pos="8630"/>
            </w:tabs>
            <w:rPr>
              <w:noProof/>
              <w:kern w:val="2"/>
              <w:sz w:val="24"/>
              <w:szCs w:val="24"/>
              <w:lang w:val="it-IT" w:eastAsia="it-IT"/>
              <w14:ligatures w14:val="standardContextual"/>
            </w:rPr>
          </w:pPr>
          <w:hyperlink w:anchor="_Toc205201243" w:history="1">
            <w:r w:rsidRPr="005B7E90">
              <w:rPr>
                <w:rStyle w:val="Collegamentoipertestuale"/>
                <w:b/>
                <w:bCs/>
                <w:noProof/>
                <w:lang w:val="it-IT"/>
              </w:rPr>
              <w:t>Welfare aziendale e benefit</w:t>
            </w:r>
            <w:r>
              <w:rPr>
                <w:noProof/>
                <w:webHidden/>
              </w:rPr>
              <w:tab/>
            </w:r>
            <w:r>
              <w:rPr>
                <w:noProof/>
                <w:webHidden/>
              </w:rPr>
              <w:fldChar w:fldCharType="begin"/>
            </w:r>
            <w:r>
              <w:rPr>
                <w:noProof/>
                <w:webHidden/>
              </w:rPr>
              <w:instrText xml:space="preserve"> PAGEREF _Toc205201243 \h </w:instrText>
            </w:r>
            <w:r>
              <w:rPr>
                <w:noProof/>
                <w:webHidden/>
              </w:rPr>
            </w:r>
            <w:r>
              <w:rPr>
                <w:noProof/>
                <w:webHidden/>
              </w:rPr>
              <w:fldChar w:fldCharType="separate"/>
            </w:r>
            <w:r>
              <w:rPr>
                <w:noProof/>
                <w:webHidden/>
              </w:rPr>
              <w:t>16</w:t>
            </w:r>
            <w:r>
              <w:rPr>
                <w:noProof/>
                <w:webHidden/>
              </w:rPr>
              <w:fldChar w:fldCharType="end"/>
            </w:r>
          </w:hyperlink>
        </w:p>
        <w:p w14:paraId="5BA34F03" w14:textId="01221D47" w:rsidR="00A72786" w:rsidRDefault="00A72786">
          <w:pPr>
            <w:pStyle w:val="Sommario2"/>
            <w:tabs>
              <w:tab w:val="right" w:leader="dot" w:pos="8630"/>
            </w:tabs>
            <w:rPr>
              <w:noProof/>
              <w:kern w:val="2"/>
              <w:sz w:val="24"/>
              <w:szCs w:val="24"/>
              <w:lang w:val="it-IT" w:eastAsia="it-IT"/>
              <w14:ligatures w14:val="standardContextual"/>
            </w:rPr>
          </w:pPr>
          <w:hyperlink w:anchor="_Toc205201244" w:history="1">
            <w:r w:rsidRPr="005B7E90">
              <w:rPr>
                <w:rStyle w:val="Collegamentoipertestuale"/>
                <w:b/>
                <w:bCs/>
                <w:noProof/>
                <w:lang w:val="it-IT"/>
              </w:rPr>
              <w:t>Sicurezza sul lavoro</w:t>
            </w:r>
            <w:r>
              <w:rPr>
                <w:noProof/>
                <w:webHidden/>
              </w:rPr>
              <w:tab/>
            </w:r>
            <w:r>
              <w:rPr>
                <w:noProof/>
                <w:webHidden/>
              </w:rPr>
              <w:fldChar w:fldCharType="begin"/>
            </w:r>
            <w:r>
              <w:rPr>
                <w:noProof/>
                <w:webHidden/>
              </w:rPr>
              <w:instrText xml:space="preserve"> PAGEREF _Toc205201244 \h </w:instrText>
            </w:r>
            <w:r>
              <w:rPr>
                <w:noProof/>
                <w:webHidden/>
              </w:rPr>
            </w:r>
            <w:r>
              <w:rPr>
                <w:noProof/>
                <w:webHidden/>
              </w:rPr>
              <w:fldChar w:fldCharType="separate"/>
            </w:r>
            <w:r>
              <w:rPr>
                <w:noProof/>
                <w:webHidden/>
              </w:rPr>
              <w:t>16</w:t>
            </w:r>
            <w:r>
              <w:rPr>
                <w:noProof/>
                <w:webHidden/>
              </w:rPr>
              <w:fldChar w:fldCharType="end"/>
            </w:r>
          </w:hyperlink>
        </w:p>
        <w:p w14:paraId="231B0207" w14:textId="1EDBB22F" w:rsidR="00A72786" w:rsidRDefault="00A72786">
          <w:pPr>
            <w:pStyle w:val="Sommario2"/>
            <w:tabs>
              <w:tab w:val="right" w:leader="dot" w:pos="8630"/>
            </w:tabs>
            <w:rPr>
              <w:noProof/>
              <w:kern w:val="2"/>
              <w:sz w:val="24"/>
              <w:szCs w:val="24"/>
              <w:lang w:val="it-IT" w:eastAsia="it-IT"/>
              <w14:ligatures w14:val="standardContextual"/>
            </w:rPr>
          </w:pPr>
          <w:hyperlink w:anchor="_Toc205201245" w:history="1">
            <w:r w:rsidRPr="005B7E90">
              <w:rPr>
                <w:rStyle w:val="Collegamentoipertestuale"/>
                <w:b/>
                <w:bCs/>
                <w:noProof/>
                <w:lang w:val="it-IT"/>
              </w:rPr>
              <w:t>Engagement e Relazione con il Territorio</w:t>
            </w:r>
            <w:r>
              <w:rPr>
                <w:noProof/>
                <w:webHidden/>
              </w:rPr>
              <w:tab/>
            </w:r>
            <w:r>
              <w:rPr>
                <w:noProof/>
                <w:webHidden/>
              </w:rPr>
              <w:fldChar w:fldCharType="begin"/>
            </w:r>
            <w:r>
              <w:rPr>
                <w:noProof/>
                <w:webHidden/>
              </w:rPr>
              <w:instrText xml:space="preserve"> PAGEREF _Toc205201245 \h </w:instrText>
            </w:r>
            <w:r>
              <w:rPr>
                <w:noProof/>
                <w:webHidden/>
              </w:rPr>
            </w:r>
            <w:r>
              <w:rPr>
                <w:noProof/>
                <w:webHidden/>
              </w:rPr>
              <w:fldChar w:fldCharType="separate"/>
            </w:r>
            <w:r>
              <w:rPr>
                <w:noProof/>
                <w:webHidden/>
              </w:rPr>
              <w:t>17</w:t>
            </w:r>
            <w:r>
              <w:rPr>
                <w:noProof/>
                <w:webHidden/>
              </w:rPr>
              <w:fldChar w:fldCharType="end"/>
            </w:r>
          </w:hyperlink>
        </w:p>
        <w:p w14:paraId="5E299B83" w14:textId="1B29E24C" w:rsidR="00A72786" w:rsidRDefault="00A72786">
          <w:pPr>
            <w:pStyle w:val="Sommario2"/>
            <w:tabs>
              <w:tab w:val="right" w:leader="dot" w:pos="8630"/>
            </w:tabs>
            <w:rPr>
              <w:noProof/>
              <w:kern w:val="2"/>
              <w:sz w:val="24"/>
              <w:szCs w:val="24"/>
              <w:lang w:val="it-IT" w:eastAsia="it-IT"/>
              <w14:ligatures w14:val="standardContextual"/>
            </w:rPr>
          </w:pPr>
          <w:hyperlink w:anchor="_Toc205201246" w:history="1">
            <w:r w:rsidRPr="005B7E90">
              <w:rPr>
                <w:rStyle w:val="Collegamentoipertestuale"/>
                <w:b/>
                <w:bCs/>
                <w:noProof/>
                <w:lang w:val="it-IT"/>
              </w:rPr>
              <w:t>Dialogo con stakeholder</w:t>
            </w:r>
            <w:r>
              <w:rPr>
                <w:noProof/>
                <w:webHidden/>
              </w:rPr>
              <w:tab/>
            </w:r>
            <w:r>
              <w:rPr>
                <w:noProof/>
                <w:webHidden/>
              </w:rPr>
              <w:fldChar w:fldCharType="begin"/>
            </w:r>
            <w:r>
              <w:rPr>
                <w:noProof/>
                <w:webHidden/>
              </w:rPr>
              <w:instrText xml:space="preserve"> PAGEREF _Toc205201246 \h </w:instrText>
            </w:r>
            <w:r>
              <w:rPr>
                <w:noProof/>
                <w:webHidden/>
              </w:rPr>
            </w:r>
            <w:r>
              <w:rPr>
                <w:noProof/>
                <w:webHidden/>
              </w:rPr>
              <w:fldChar w:fldCharType="separate"/>
            </w:r>
            <w:r>
              <w:rPr>
                <w:noProof/>
                <w:webHidden/>
              </w:rPr>
              <w:t>17</w:t>
            </w:r>
            <w:r>
              <w:rPr>
                <w:noProof/>
                <w:webHidden/>
              </w:rPr>
              <w:fldChar w:fldCharType="end"/>
            </w:r>
          </w:hyperlink>
        </w:p>
        <w:p w14:paraId="7D3FC9AD" w14:textId="65F693A4" w:rsidR="00A72786" w:rsidRDefault="00A72786">
          <w:pPr>
            <w:pStyle w:val="Sommario2"/>
            <w:tabs>
              <w:tab w:val="right" w:leader="dot" w:pos="8630"/>
            </w:tabs>
            <w:rPr>
              <w:noProof/>
              <w:kern w:val="2"/>
              <w:sz w:val="24"/>
              <w:szCs w:val="24"/>
              <w:lang w:val="it-IT" w:eastAsia="it-IT"/>
              <w14:ligatures w14:val="standardContextual"/>
            </w:rPr>
          </w:pPr>
          <w:hyperlink w:anchor="_Toc205201247" w:history="1">
            <w:r w:rsidRPr="005B7E90">
              <w:rPr>
                <w:rStyle w:val="Collegamentoipertestuale"/>
                <w:b/>
                <w:bCs/>
                <w:noProof/>
                <w:lang w:val="it-IT"/>
              </w:rPr>
              <w:t>Iniziative locali e impatto sociale</w:t>
            </w:r>
            <w:r>
              <w:rPr>
                <w:noProof/>
                <w:webHidden/>
              </w:rPr>
              <w:tab/>
            </w:r>
            <w:r>
              <w:rPr>
                <w:noProof/>
                <w:webHidden/>
              </w:rPr>
              <w:fldChar w:fldCharType="begin"/>
            </w:r>
            <w:r>
              <w:rPr>
                <w:noProof/>
                <w:webHidden/>
              </w:rPr>
              <w:instrText xml:space="preserve"> PAGEREF _Toc205201247 \h </w:instrText>
            </w:r>
            <w:r>
              <w:rPr>
                <w:noProof/>
                <w:webHidden/>
              </w:rPr>
            </w:r>
            <w:r>
              <w:rPr>
                <w:noProof/>
                <w:webHidden/>
              </w:rPr>
              <w:fldChar w:fldCharType="separate"/>
            </w:r>
            <w:r>
              <w:rPr>
                <w:noProof/>
                <w:webHidden/>
              </w:rPr>
              <w:t>17</w:t>
            </w:r>
            <w:r>
              <w:rPr>
                <w:noProof/>
                <w:webHidden/>
              </w:rPr>
              <w:fldChar w:fldCharType="end"/>
            </w:r>
          </w:hyperlink>
        </w:p>
        <w:p w14:paraId="1328F0EE" w14:textId="5100251F" w:rsidR="00A72786" w:rsidRDefault="00A72786">
          <w:pPr>
            <w:pStyle w:val="Sommario2"/>
            <w:tabs>
              <w:tab w:val="right" w:leader="dot" w:pos="8630"/>
            </w:tabs>
            <w:rPr>
              <w:noProof/>
              <w:kern w:val="2"/>
              <w:sz w:val="24"/>
              <w:szCs w:val="24"/>
              <w:lang w:val="it-IT" w:eastAsia="it-IT"/>
              <w14:ligatures w14:val="standardContextual"/>
            </w:rPr>
          </w:pPr>
          <w:hyperlink w:anchor="_Toc205201248" w:history="1">
            <w:r w:rsidRPr="005B7E90">
              <w:rPr>
                <w:rStyle w:val="Collegamentoipertestuale"/>
                <w:b/>
                <w:bCs/>
                <w:noProof/>
                <w:lang w:val="it-IT"/>
              </w:rPr>
              <w:t>Eventi, donazioni, collaborazioni sociali</w:t>
            </w:r>
            <w:r>
              <w:rPr>
                <w:noProof/>
                <w:webHidden/>
              </w:rPr>
              <w:tab/>
            </w:r>
            <w:r>
              <w:rPr>
                <w:noProof/>
                <w:webHidden/>
              </w:rPr>
              <w:fldChar w:fldCharType="begin"/>
            </w:r>
            <w:r>
              <w:rPr>
                <w:noProof/>
                <w:webHidden/>
              </w:rPr>
              <w:instrText xml:space="preserve"> PAGEREF _Toc205201248 \h </w:instrText>
            </w:r>
            <w:r>
              <w:rPr>
                <w:noProof/>
                <w:webHidden/>
              </w:rPr>
            </w:r>
            <w:r>
              <w:rPr>
                <w:noProof/>
                <w:webHidden/>
              </w:rPr>
              <w:fldChar w:fldCharType="separate"/>
            </w:r>
            <w:r>
              <w:rPr>
                <w:noProof/>
                <w:webHidden/>
              </w:rPr>
              <w:t>17</w:t>
            </w:r>
            <w:r>
              <w:rPr>
                <w:noProof/>
                <w:webHidden/>
              </w:rPr>
              <w:fldChar w:fldCharType="end"/>
            </w:r>
          </w:hyperlink>
        </w:p>
        <w:p w14:paraId="24AF9056" w14:textId="5A6313B8" w:rsidR="00A72786" w:rsidRDefault="00A72786">
          <w:pPr>
            <w:pStyle w:val="Sommario1"/>
            <w:tabs>
              <w:tab w:val="right" w:leader="dot" w:pos="8630"/>
            </w:tabs>
            <w:rPr>
              <w:noProof/>
              <w:kern w:val="2"/>
              <w:sz w:val="24"/>
              <w:szCs w:val="24"/>
              <w:lang w:val="it-IT" w:eastAsia="it-IT"/>
              <w14:ligatures w14:val="standardContextual"/>
            </w:rPr>
          </w:pPr>
          <w:hyperlink w:anchor="_Toc205201249" w:history="1">
            <w:r w:rsidRPr="005B7E90">
              <w:rPr>
                <w:rStyle w:val="Collegamentoipertestuale"/>
                <w:b/>
                <w:bCs/>
                <w:noProof/>
                <w:lang w:val="it-IT"/>
              </w:rPr>
              <w:t>Roadmap ESG al 2030</w:t>
            </w:r>
            <w:r>
              <w:rPr>
                <w:noProof/>
                <w:webHidden/>
              </w:rPr>
              <w:tab/>
            </w:r>
            <w:r>
              <w:rPr>
                <w:noProof/>
                <w:webHidden/>
              </w:rPr>
              <w:fldChar w:fldCharType="begin"/>
            </w:r>
            <w:r>
              <w:rPr>
                <w:noProof/>
                <w:webHidden/>
              </w:rPr>
              <w:instrText xml:space="preserve"> PAGEREF _Toc205201249 \h </w:instrText>
            </w:r>
            <w:r>
              <w:rPr>
                <w:noProof/>
                <w:webHidden/>
              </w:rPr>
            </w:r>
            <w:r>
              <w:rPr>
                <w:noProof/>
                <w:webHidden/>
              </w:rPr>
              <w:fldChar w:fldCharType="separate"/>
            </w:r>
            <w:r>
              <w:rPr>
                <w:noProof/>
                <w:webHidden/>
              </w:rPr>
              <w:t>18</w:t>
            </w:r>
            <w:r>
              <w:rPr>
                <w:noProof/>
                <w:webHidden/>
              </w:rPr>
              <w:fldChar w:fldCharType="end"/>
            </w:r>
          </w:hyperlink>
        </w:p>
        <w:p w14:paraId="7E40FDB8" w14:textId="41F73A86" w:rsidR="00A72786" w:rsidRDefault="00A72786">
          <w:pPr>
            <w:pStyle w:val="Sommario2"/>
            <w:tabs>
              <w:tab w:val="right" w:leader="dot" w:pos="8630"/>
            </w:tabs>
            <w:rPr>
              <w:noProof/>
              <w:kern w:val="2"/>
              <w:sz w:val="24"/>
              <w:szCs w:val="24"/>
              <w:lang w:val="it-IT" w:eastAsia="it-IT"/>
              <w14:ligatures w14:val="standardContextual"/>
            </w:rPr>
          </w:pPr>
          <w:hyperlink w:anchor="_Toc205201250" w:history="1">
            <w:r w:rsidRPr="005B7E90">
              <w:rPr>
                <w:rStyle w:val="Collegamentoipertestuale"/>
                <w:b/>
                <w:bCs/>
                <w:noProof/>
                <w:lang w:val="it-IT"/>
              </w:rPr>
              <w:t>Ambiente (E)</w:t>
            </w:r>
            <w:r>
              <w:rPr>
                <w:noProof/>
                <w:webHidden/>
              </w:rPr>
              <w:tab/>
            </w:r>
            <w:r>
              <w:rPr>
                <w:noProof/>
                <w:webHidden/>
              </w:rPr>
              <w:fldChar w:fldCharType="begin"/>
            </w:r>
            <w:r>
              <w:rPr>
                <w:noProof/>
                <w:webHidden/>
              </w:rPr>
              <w:instrText xml:space="preserve"> PAGEREF _Toc205201250 \h </w:instrText>
            </w:r>
            <w:r>
              <w:rPr>
                <w:noProof/>
                <w:webHidden/>
              </w:rPr>
            </w:r>
            <w:r>
              <w:rPr>
                <w:noProof/>
                <w:webHidden/>
              </w:rPr>
              <w:fldChar w:fldCharType="separate"/>
            </w:r>
            <w:r>
              <w:rPr>
                <w:noProof/>
                <w:webHidden/>
              </w:rPr>
              <w:t>18</w:t>
            </w:r>
            <w:r>
              <w:rPr>
                <w:noProof/>
                <w:webHidden/>
              </w:rPr>
              <w:fldChar w:fldCharType="end"/>
            </w:r>
          </w:hyperlink>
        </w:p>
        <w:p w14:paraId="1E526AD1" w14:textId="6F90890A" w:rsidR="00A72786" w:rsidRDefault="00A72786">
          <w:pPr>
            <w:pStyle w:val="Sommario2"/>
            <w:tabs>
              <w:tab w:val="right" w:leader="dot" w:pos="8630"/>
            </w:tabs>
            <w:rPr>
              <w:noProof/>
              <w:kern w:val="2"/>
              <w:sz w:val="24"/>
              <w:szCs w:val="24"/>
              <w:lang w:val="it-IT" w:eastAsia="it-IT"/>
              <w14:ligatures w14:val="standardContextual"/>
            </w:rPr>
          </w:pPr>
          <w:hyperlink w:anchor="_Toc205201251" w:history="1">
            <w:r w:rsidRPr="005B7E90">
              <w:rPr>
                <w:rStyle w:val="Collegamentoipertestuale"/>
                <w:b/>
                <w:bCs/>
                <w:noProof/>
                <w:lang w:val="it-IT"/>
              </w:rPr>
              <w:t>Sociale (S)</w:t>
            </w:r>
            <w:r>
              <w:rPr>
                <w:noProof/>
                <w:webHidden/>
              </w:rPr>
              <w:tab/>
            </w:r>
            <w:r>
              <w:rPr>
                <w:noProof/>
                <w:webHidden/>
              </w:rPr>
              <w:fldChar w:fldCharType="begin"/>
            </w:r>
            <w:r>
              <w:rPr>
                <w:noProof/>
                <w:webHidden/>
              </w:rPr>
              <w:instrText xml:space="preserve"> PAGEREF _Toc205201251 \h </w:instrText>
            </w:r>
            <w:r>
              <w:rPr>
                <w:noProof/>
                <w:webHidden/>
              </w:rPr>
            </w:r>
            <w:r>
              <w:rPr>
                <w:noProof/>
                <w:webHidden/>
              </w:rPr>
              <w:fldChar w:fldCharType="separate"/>
            </w:r>
            <w:r>
              <w:rPr>
                <w:noProof/>
                <w:webHidden/>
              </w:rPr>
              <w:t>18</w:t>
            </w:r>
            <w:r>
              <w:rPr>
                <w:noProof/>
                <w:webHidden/>
              </w:rPr>
              <w:fldChar w:fldCharType="end"/>
            </w:r>
          </w:hyperlink>
        </w:p>
        <w:p w14:paraId="5AD887DA" w14:textId="18173815" w:rsidR="00A72786" w:rsidRDefault="00A72786">
          <w:pPr>
            <w:pStyle w:val="Sommario2"/>
            <w:tabs>
              <w:tab w:val="right" w:leader="dot" w:pos="8630"/>
            </w:tabs>
            <w:rPr>
              <w:noProof/>
              <w:kern w:val="2"/>
              <w:sz w:val="24"/>
              <w:szCs w:val="24"/>
              <w:lang w:val="it-IT" w:eastAsia="it-IT"/>
              <w14:ligatures w14:val="standardContextual"/>
            </w:rPr>
          </w:pPr>
          <w:hyperlink w:anchor="_Toc205201252" w:history="1">
            <w:r w:rsidRPr="005B7E90">
              <w:rPr>
                <w:rStyle w:val="Collegamentoipertestuale"/>
                <w:b/>
                <w:bCs/>
                <w:noProof/>
                <w:lang w:val="it-IT"/>
              </w:rPr>
              <w:t>Governance (G)</w:t>
            </w:r>
            <w:r>
              <w:rPr>
                <w:noProof/>
                <w:webHidden/>
              </w:rPr>
              <w:tab/>
            </w:r>
            <w:r>
              <w:rPr>
                <w:noProof/>
                <w:webHidden/>
              </w:rPr>
              <w:fldChar w:fldCharType="begin"/>
            </w:r>
            <w:r>
              <w:rPr>
                <w:noProof/>
                <w:webHidden/>
              </w:rPr>
              <w:instrText xml:space="preserve"> PAGEREF _Toc205201252 \h </w:instrText>
            </w:r>
            <w:r>
              <w:rPr>
                <w:noProof/>
                <w:webHidden/>
              </w:rPr>
            </w:r>
            <w:r>
              <w:rPr>
                <w:noProof/>
                <w:webHidden/>
              </w:rPr>
              <w:fldChar w:fldCharType="separate"/>
            </w:r>
            <w:r>
              <w:rPr>
                <w:noProof/>
                <w:webHidden/>
              </w:rPr>
              <w:t>19</w:t>
            </w:r>
            <w:r>
              <w:rPr>
                <w:noProof/>
                <w:webHidden/>
              </w:rPr>
              <w:fldChar w:fldCharType="end"/>
            </w:r>
          </w:hyperlink>
        </w:p>
        <w:p w14:paraId="3FE08B50" w14:textId="21FD3A93" w:rsidR="00A72786" w:rsidRDefault="00A72786">
          <w:pPr>
            <w:pStyle w:val="Sommario2"/>
            <w:tabs>
              <w:tab w:val="right" w:leader="dot" w:pos="8630"/>
            </w:tabs>
            <w:rPr>
              <w:noProof/>
              <w:kern w:val="2"/>
              <w:sz w:val="24"/>
              <w:szCs w:val="24"/>
              <w:lang w:val="it-IT" w:eastAsia="it-IT"/>
              <w14:ligatures w14:val="standardContextual"/>
            </w:rPr>
          </w:pPr>
          <w:hyperlink w:anchor="_Toc205201253" w:history="1">
            <w:r w:rsidRPr="005B7E90">
              <w:rPr>
                <w:rStyle w:val="Collegamentoipertestuale"/>
                <w:b/>
                <w:bCs/>
                <w:noProof/>
                <w:lang w:val="it-IT"/>
              </w:rPr>
              <w:t>Progetti in Corso</w:t>
            </w:r>
            <w:r>
              <w:rPr>
                <w:noProof/>
                <w:webHidden/>
              </w:rPr>
              <w:tab/>
            </w:r>
            <w:r>
              <w:rPr>
                <w:noProof/>
                <w:webHidden/>
              </w:rPr>
              <w:fldChar w:fldCharType="begin"/>
            </w:r>
            <w:r>
              <w:rPr>
                <w:noProof/>
                <w:webHidden/>
              </w:rPr>
              <w:instrText xml:space="preserve"> PAGEREF _Toc205201253 \h </w:instrText>
            </w:r>
            <w:r>
              <w:rPr>
                <w:noProof/>
                <w:webHidden/>
              </w:rPr>
            </w:r>
            <w:r>
              <w:rPr>
                <w:noProof/>
                <w:webHidden/>
              </w:rPr>
              <w:fldChar w:fldCharType="separate"/>
            </w:r>
            <w:r>
              <w:rPr>
                <w:noProof/>
                <w:webHidden/>
              </w:rPr>
              <w:t>19</w:t>
            </w:r>
            <w:r>
              <w:rPr>
                <w:noProof/>
                <w:webHidden/>
              </w:rPr>
              <w:fldChar w:fldCharType="end"/>
            </w:r>
          </w:hyperlink>
        </w:p>
        <w:p w14:paraId="244D6317" w14:textId="0C81D212" w:rsidR="00A72786" w:rsidRDefault="00A72786">
          <w:pPr>
            <w:pStyle w:val="Sommario1"/>
            <w:tabs>
              <w:tab w:val="right" w:leader="dot" w:pos="8630"/>
            </w:tabs>
            <w:rPr>
              <w:noProof/>
              <w:kern w:val="2"/>
              <w:sz w:val="24"/>
              <w:szCs w:val="24"/>
              <w:lang w:val="it-IT" w:eastAsia="it-IT"/>
              <w14:ligatures w14:val="standardContextual"/>
            </w:rPr>
          </w:pPr>
          <w:hyperlink w:anchor="_Toc205201254" w:history="1">
            <w:r w:rsidRPr="005B7E90">
              <w:rPr>
                <w:rStyle w:val="Collegamentoipertestuale"/>
                <w:b/>
                <w:bCs/>
                <w:noProof/>
                <w:lang w:val="it-IT"/>
              </w:rPr>
              <w:t>Conclusioni</w:t>
            </w:r>
            <w:r>
              <w:rPr>
                <w:noProof/>
                <w:webHidden/>
              </w:rPr>
              <w:tab/>
            </w:r>
            <w:r>
              <w:rPr>
                <w:noProof/>
                <w:webHidden/>
              </w:rPr>
              <w:fldChar w:fldCharType="begin"/>
            </w:r>
            <w:r>
              <w:rPr>
                <w:noProof/>
                <w:webHidden/>
              </w:rPr>
              <w:instrText xml:space="preserve"> PAGEREF _Toc205201254 \h </w:instrText>
            </w:r>
            <w:r>
              <w:rPr>
                <w:noProof/>
                <w:webHidden/>
              </w:rPr>
            </w:r>
            <w:r>
              <w:rPr>
                <w:noProof/>
                <w:webHidden/>
              </w:rPr>
              <w:fldChar w:fldCharType="separate"/>
            </w:r>
            <w:r>
              <w:rPr>
                <w:noProof/>
                <w:webHidden/>
              </w:rPr>
              <w:t>20</w:t>
            </w:r>
            <w:r>
              <w:rPr>
                <w:noProof/>
                <w:webHidden/>
              </w:rPr>
              <w:fldChar w:fldCharType="end"/>
            </w:r>
          </w:hyperlink>
        </w:p>
        <w:p w14:paraId="4BDBE0C4" w14:textId="6B64BD20" w:rsidR="00A72786" w:rsidRDefault="00A72786">
          <w:r>
            <w:rPr>
              <w:b/>
              <w:bCs/>
            </w:rPr>
            <w:fldChar w:fldCharType="end"/>
          </w:r>
        </w:p>
      </w:sdtContent>
    </w:sdt>
    <w:p w14:paraId="3F1FDBC6" w14:textId="02433A1D" w:rsidR="00314A85" w:rsidRPr="0019674A" w:rsidRDefault="00A72786" w:rsidP="0072627A">
      <w:pPr>
        <w:pStyle w:val="Titolo1"/>
        <w:rPr>
          <w:lang w:val="it-IT"/>
        </w:rPr>
      </w:pPr>
      <w:bookmarkStart w:id="0" w:name="_Toc205201218"/>
      <w:r>
        <w:rPr>
          <w:b/>
          <w:bCs/>
          <w:lang w:val="it-IT"/>
        </w:rPr>
        <w:br w:type="column"/>
      </w:r>
      <w:r w:rsidR="00314A85" w:rsidRPr="00314A85">
        <w:rPr>
          <w:b/>
          <w:bCs/>
          <w:lang w:val="it-IT"/>
        </w:rPr>
        <w:lastRenderedPageBreak/>
        <w:t>Identità Aziendale</w:t>
      </w:r>
      <w:bookmarkEnd w:id="0"/>
    </w:p>
    <w:p w14:paraId="443F1179" w14:textId="77777777" w:rsidR="00314A85" w:rsidRPr="00314A85" w:rsidRDefault="00314A85" w:rsidP="0072627A">
      <w:pPr>
        <w:pStyle w:val="Titolo2"/>
        <w:rPr>
          <w:b/>
          <w:bCs/>
          <w:lang w:val="it-IT"/>
        </w:rPr>
      </w:pPr>
      <w:bookmarkStart w:id="1" w:name="_Toc205201219"/>
      <w:r w:rsidRPr="00314A85">
        <w:rPr>
          <w:b/>
          <w:bCs/>
          <w:lang w:val="it-IT"/>
        </w:rPr>
        <w:t>Profilo di General Trasporti</w:t>
      </w:r>
      <w:bookmarkEnd w:id="1"/>
    </w:p>
    <w:p w14:paraId="428E20EE" w14:textId="77777777" w:rsidR="00314A85" w:rsidRPr="00314A85" w:rsidRDefault="00314A85" w:rsidP="00443501">
      <w:pPr>
        <w:spacing w:line="360" w:lineRule="auto"/>
        <w:rPr>
          <w:lang w:val="it-IT"/>
        </w:rPr>
      </w:pPr>
      <w:r w:rsidRPr="00314A85">
        <w:rPr>
          <w:lang w:val="it-IT"/>
        </w:rPr>
        <w:t xml:space="preserve">General Trasporti Srl è un’impresa italiana attiva nel settore della logistica industriale e del trasporto conto terzi. Con una storia costruita su competenza, puntualità e adattabilità operativa, l’azienda si distingue per la sua specializzazione nel trasporto di </w:t>
      </w:r>
      <w:r w:rsidRPr="00314A85">
        <w:rPr>
          <w:b/>
          <w:bCs/>
          <w:lang w:val="it-IT"/>
        </w:rPr>
        <w:t>materie prime</w:t>
      </w:r>
      <w:r w:rsidRPr="00314A85">
        <w:rPr>
          <w:lang w:val="it-IT"/>
        </w:rPr>
        <w:t xml:space="preserve">, </w:t>
      </w:r>
      <w:r w:rsidRPr="00314A85">
        <w:rPr>
          <w:b/>
          <w:bCs/>
          <w:lang w:val="it-IT"/>
        </w:rPr>
        <w:t>semilavorati</w:t>
      </w:r>
      <w:r w:rsidRPr="00314A85">
        <w:rPr>
          <w:lang w:val="it-IT"/>
        </w:rPr>
        <w:t xml:space="preserve">, </w:t>
      </w:r>
      <w:r w:rsidRPr="00314A85">
        <w:rPr>
          <w:b/>
          <w:bCs/>
          <w:lang w:val="it-IT"/>
        </w:rPr>
        <w:t>rifiuti speciali</w:t>
      </w:r>
      <w:r w:rsidRPr="00314A85">
        <w:rPr>
          <w:lang w:val="it-IT"/>
        </w:rPr>
        <w:t xml:space="preserve"> e </w:t>
      </w:r>
      <w:r w:rsidRPr="00314A85">
        <w:rPr>
          <w:b/>
          <w:bCs/>
          <w:lang w:val="it-IT"/>
        </w:rPr>
        <w:t>merci pericolose</w:t>
      </w:r>
      <w:r w:rsidRPr="00314A85">
        <w:rPr>
          <w:lang w:val="it-IT"/>
        </w:rPr>
        <w:t>, servendo quotidianamente realtà industriali distribuite sull’intero territorio nazionale.</w:t>
      </w:r>
    </w:p>
    <w:p w14:paraId="6192195C" w14:textId="77777777" w:rsidR="00314A85" w:rsidRPr="00314A85" w:rsidRDefault="00314A85" w:rsidP="00443501">
      <w:pPr>
        <w:spacing w:line="360" w:lineRule="auto"/>
        <w:rPr>
          <w:lang w:val="it-IT"/>
        </w:rPr>
      </w:pPr>
      <w:r w:rsidRPr="00314A85">
        <w:rPr>
          <w:lang w:val="it-IT"/>
        </w:rPr>
        <w:t xml:space="preserve">La </w:t>
      </w:r>
      <w:r w:rsidRPr="00314A85">
        <w:rPr>
          <w:b/>
          <w:bCs/>
          <w:lang w:val="it-IT"/>
        </w:rPr>
        <w:t>sede principale</w:t>
      </w:r>
      <w:r w:rsidRPr="00314A85">
        <w:rPr>
          <w:lang w:val="it-IT"/>
        </w:rPr>
        <w:t xml:space="preserve"> si trova a </w:t>
      </w:r>
      <w:r w:rsidRPr="00314A85">
        <w:rPr>
          <w:b/>
          <w:bCs/>
          <w:lang w:val="it-IT"/>
        </w:rPr>
        <w:t>Treviolo (BG)</w:t>
      </w:r>
      <w:r w:rsidRPr="00314A85">
        <w:rPr>
          <w:lang w:val="it-IT"/>
        </w:rPr>
        <w:t xml:space="preserve">, nel cuore del nord produttivo, mentre la rete operativa si articola su </w:t>
      </w:r>
      <w:r w:rsidRPr="00314A85">
        <w:rPr>
          <w:b/>
          <w:bCs/>
          <w:lang w:val="it-IT"/>
        </w:rPr>
        <w:t>hub logistici strategicamente distribuiti in più regioni italiane</w:t>
      </w:r>
      <w:r w:rsidRPr="00314A85">
        <w:rPr>
          <w:lang w:val="it-IT"/>
        </w:rPr>
        <w:t>, che permettono di garantire tempestività e copertura efficiente in tutte le tratte gestite.</w:t>
      </w:r>
    </w:p>
    <w:p w14:paraId="3CE3C287" w14:textId="77777777" w:rsidR="00314A85" w:rsidRPr="00314A85" w:rsidRDefault="00314A85" w:rsidP="00443501">
      <w:pPr>
        <w:spacing w:line="360" w:lineRule="auto"/>
        <w:rPr>
          <w:lang w:val="it-IT"/>
        </w:rPr>
      </w:pPr>
      <w:r w:rsidRPr="00314A85">
        <w:rPr>
          <w:lang w:val="it-IT"/>
        </w:rPr>
        <w:t xml:space="preserve">Grazie a una struttura flessibile, un parco mezzi moderno e personale altamente formato, General Trasporti è in grado di garantire </w:t>
      </w:r>
      <w:r w:rsidRPr="00314A85">
        <w:rPr>
          <w:b/>
          <w:bCs/>
          <w:lang w:val="it-IT"/>
        </w:rPr>
        <w:t>tempestività, affidabilità e tracciabilità</w:t>
      </w:r>
      <w:r w:rsidRPr="00314A85">
        <w:rPr>
          <w:lang w:val="it-IT"/>
        </w:rPr>
        <w:t xml:space="preserve"> in ogni fase della movimentazione.</w:t>
      </w:r>
    </w:p>
    <w:p w14:paraId="07441299" w14:textId="77777777" w:rsidR="000F400D" w:rsidRDefault="000F400D" w:rsidP="00443501">
      <w:pPr>
        <w:spacing w:line="360" w:lineRule="auto"/>
        <w:rPr>
          <w:b/>
          <w:bCs/>
          <w:lang w:val="it-IT"/>
        </w:rPr>
      </w:pPr>
    </w:p>
    <w:p w14:paraId="08AA824C" w14:textId="042E8229" w:rsidR="00314A85" w:rsidRPr="00314A85" w:rsidRDefault="00314A85" w:rsidP="0072627A">
      <w:pPr>
        <w:pStyle w:val="Titolo2"/>
        <w:rPr>
          <w:b/>
          <w:bCs/>
          <w:lang w:val="it-IT"/>
        </w:rPr>
      </w:pPr>
      <w:bookmarkStart w:id="2" w:name="_Toc205201220"/>
      <w:r w:rsidRPr="00314A85">
        <w:rPr>
          <w:b/>
          <w:bCs/>
          <w:lang w:val="it-IT"/>
        </w:rPr>
        <w:t>Settori serviti e specializzazione</w:t>
      </w:r>
      <w:bookmarkEnd w:id="2"/>
    </w:p>
    <w:p w14:paraId="10555B81" w14:textId="77777777" w:rsidR="00314A85" w:rsidRPr="00314A85" w:rsidRDefault="00314A85" w:rsidP="00443501">
      <w:pPr>
        <w:spacing w:line="360" w:lineRule="auto"/>
        <w:rPr>
          <w:lang w:val="it-IT"/>
        </w:rPr>
      </w:pPr>
      <w:r w:rsidRPr="00314A85">
        <w:rPr>
          <w:lang w:val="it-IT"/>
        </w:rPr>
        <w:t>L’azienda opera principalmente nei seguenti settori industriali:</w:t>
      </w:r>
    </w:p>
    <w:p w14:paraId="35A418B0" w14:textId="77777777" w:rsidR="00314A85" w:rsidRPr="00314A85" w:rsidRDefault="00314A85" w:rsidP="00443501">
      <w:pPr>
        <w:numPr>
          <w:ilvl w:val="0"/>
          <w:numId w:val="10"/>
        </w:numPr>
        <w:spacing w:line="360" w:lineRule="auto"/>
        <w:rPr>
          <w:lang w:val="it-IT"/>
        </w:rPr>
      </w:pPr>
      <w:r w:rsidRPr="00314A85">
        <w:rPr>
          <w:b/>
          <w:bCs/>
          <w:lang w:val="it-IT"/>
        </w:rPr>
        <w:t>Industria estrattiva</w:t>
      </w:r>
      <w:r w:rsidRPr="00314A85">
        <w:rPr>
          <w:lang w:val="it-IT"/>
        </w:rPr>
        <w:t>: cave, miniere, saline</w:t>
      </w:r>
    </w:p>
    <w:p w14:paraId="7353F3F2" w14:textId="77777777" w:rsidR="00314A85" w:rsidRPr="00314A85" w:rsidRDefault="00314A85" w:rsidP="00443501">
      <w:pPr>
        <w:numPr>
          <w:ilvl w:val="0"/>
          <w:numId w:val="10"/>
        </w:numPr>
        <w:spacing w:line="360" w:lineRule="auto"/>
        <w:rPr>
          <w:lang w:val="it-IT"/>
        </w:rPr>
      </w:pPr>
      <w:r w:rsidRPr="00314A85">
        <w:rPr>
          <w:b/>
          <w:bCs/>
          <w:lang w:val="it-IT"/>
        </w:rPr>
        <w:t>Industria manifatturiera di base</w:t>
      </w:r>
      <w:r w:rsidRPr="00314A85">
        <w:rPr>
          <w:lang w:val="it-IT"/>
        </w:rPr>
        <w:t>: acciaierie, cementifici, cartiere, vetrerie, fonderie</w:t>
      </w:r>
    </w:p>
    <w:p w14:paraId="76C28D36" w14:textId="77777777" w:rsidR="00314A85" w:rsidRPr="00314A85" w:rsidRDefault="00314A85" w:rsidP="00443501">
      <w:pPr>
        <w:numPr>
          <w:ilvl w:val="0"/>
          <w:numId w:val="10"/>
        </w:numPr>
        <w:spacing w:line="360" w:lineRule="auto"/>
        <w:rPr>
          <w:lang w:val="it-IT"/>
        </w:rPr>
      </w:pPr>
      <w:r w:rsidRPr="00314A85">
        <w:rPr>
          <w:b/>
          <w:bCs/>
          <w:lang w:val="it-IT"/>
        </w:rPr>
        <w:t>Energia e termovalorizzazione</w:t>
      </w:r>
      <w:r w:rsidRPr="00314A85">
        <w:rPr>
          <w:lang w:val="it-IT"/>
        </w:rPr>
        <w:t>: centrali a biomassa, termoelettriche, impianti di cogenerazione</w:t>
      </w:r>
    </w:p>
    <w:p w14:paraId="20B04C07" w14:textId="77777777" w:rsidR="00314A85" w:rsidRPr="00314A85" w:rsidRDefault="00314A85" w:rsidP="00443501">
      <w:pPr>
        <w:numPr>
          <w:ilvl w:val="0"/>
          <w:numId w:val="10"/>
        </w:numPr>
        <w:spacing w:line="360" w:lineRule="auto"/>
        <w:rPr>
          <w:lang w:val="it-IT"/>
        </w:rPr>
      </w:pPr>
      <w:r w:rsidRPr="00314A85">
        <w:rPr>
          <w:b/>
          <w:bCs/>
          <w:lang w:val="it-IT"/>
        </w:rPr>
        <w:t>Edilizia e infrastrutture</w:t>
      </w:r>
      <w:r w:rsidRPr="00314A85">
        <w:rPr>
          <w:lang w:val="it-IT"/>
        </w:rPr>
        <w:t>: cantieri stradali e civili, demolizioni, impianti sportivi e industriali</w:t>
      </w:r>
    </w:p>
    <w:p w14:paraId="26616251" w14:textId="77777777" w:rsidR="00314A85" w:rsidRPr="00314A85" w:rsidRDefault="00314A85" w:rsidP="00443501">
      <w:pPr>
        <w:numPr>
          <w:ilvl w:val="0"/>
          <w:numId w:val="10"/>
        </w:numPr>
        <w:spacing w:line="360" w:lineRule="auto"/>
        <w:rPr>
          <w:lang w:val="it-IT"/>
        </w:rPr>
      </w:pPr>
      <w:r w:rsidRPr="00314A85">
        <w:rPr>
          <w:b/>
          <w:bCs/>
          <w:lang w:val="it-IT"/>
        </w:rPr>
        <w:t>Gestione dei rifiuti e riciclo</w:t>
      </w:r>
      <w:r w:rsidRPr="00314A85">
        <w:rPr>
          <w:lang w:val="it-IT"/>
        </w:rPr>
        <w:t>: trasporto di rifiuti speciali pericolosi e non pericolosi, CSS, fanghi, terre di bonifica</w:t>
      </w:r>
    </w:p>
    <w:p w14:paraId="010572A1" w14:textId="77777777" w:rsidR="00314A85" w:rsidRPr="00314A85" w:rsidRDefault="00314A85" w:rsidP="00443501">
      <w:pPr>
        <w:numPr>
          <w:ilvl w:val="0"/>
          <w:numId w:val="10"/>
        </w:numPr>
        <w:spacing w:line="360" w:lineRule="auto"/>
        <w:rPr>
          <w:lang w:val="it-IT"/>
        </w:rPr>
      </w:pPr>
      <w:r w:rsidRPr="00314A85">
        <w:rPr>
          <w:b/>
          <w:bCs/>
          <w:lang w:val="it-IT"/>
        </w:rPr>
        <w:lastRenderedPageBreak/>
        <w:t>Merci pericolose (ADR)</w:t>
      </w:r>
      <w:r w:rsidRPr="00314A85">
        <w:rPr>
          <w:lang w:val="it-IT"/>
        </w:rPr>
        <w:t>: trasporto conforme alle normative su tutte le classi principali (2, 3, 4.1–4.3, 5.1–5.2, 6.1–6.2, 8, 9)</w:t>
      </w:r>
    </w:p>
    <w:p w14:paraId="490B3C9D" w14:textId="77777777" w:rsidR="00314A85" w:rsidRPr="00314A85" w:rsidRDefault="00314A85" w:rsidP="00443501">
      <w:pPr>
        <w:spacing w:line="360" w:lineRule="auto"/>
        <w:rPr>
          <w:lang w:val="it-IT"/>
        </w:rPr>
      </w:pPr>
      <w:r w:rsidRPr="00314A85">
        <w:rPr>
          <w:lang w:val="it-IT"/>
        </w:rPr>
        <w:t xml:space="preserve">General Trasporti ha sviluppato una </w:t>
      </w:r>
      <w:r w:rsidRPr="00314A85">
        <w:rPr>
          <w:b/>
          <w:bCs/>
          <w:lang w:val="it-IT"/>
        </w:rPr>
        <w:t>competenza distintiva nella gestione di carichi sfusi e pesanti</w:t>
      </w:r>
      <w:r w:rsidRPr="00314A85">
        <w:rPr>
          <w:lang w:val="it-IT"/>
        </w:rPr>
        <w:t xml:space="preserve">, grazie a una flotta di </w:t>
      </w:r>
      <w:r w:rsidRPr="00314A85">
        <w:rPr>
          <w:b/>
          <w:bCs/>
          <w:lang w:val="it-IT"/>
        </w:rPr>
        <w:t>vasche ribaltabili</w:t>
      </w:r>
      <w:r w:rsidRPr="00314A85">
        <w:rPr>
          <w:lang w:val="it-IT"/>
        </w:rPr>
        <w:t xml:space="preserve">, sistemi di </w:t>
      </w:r>
      <w:r w:rsidRPr="00314A85">
        <w:rPr>
          <w:b/>
          <w:bCs/>
          <w:lang w:val="it-IT"/>
        </w:rPr>
        <w:t>pianificazione digitale</w:t>
      </w:r>
      <w:r w:rsidRPr="00314A85">
        <w:rPr>
          <w:lang w:val="it-IT"/>
        </w:rPr>
        <w:t>, autisti qualificati e un monitoraggio costante delle operazioni in tempo reale. L’approccio operativo è pensato per minimizzare le soste, ottimizzare i viaggi e offrire soluzioni affidabili anche nei contesti più complessi.</w:t>
      </w:r>
    </w:p>
    <w:p w14:paraId="4F2140BB" w14:textId="77777777" w:rsidR="00314A85" w:rsidRPr="00314A85" w:rsidRDefault="00314A85" w:rsidP="0072627A">
      <w:pPr>
        <w:pStyle w:val="Titolo2"/>
        <w:rPr>
          <w:b/>
          <w:bCs/>
          <w:lang w:val="it-IT"/>
        </w:rPr>
      </w:pPr>
      <w:bookmarkStart w:id="3" w:name="_Toc205201221"/>
      <w:r w:rsidRPr="00314A85">
        <w:rPr>
          <w:b/>
          <w:bCs/>
          <w:lang w:val="it-IT"/>
        </w:rPr>
        <w:t>Visione e valori aziendali</w:t>
      </w:r>
      <w:bookmarkEnd w:id="3"/>
    </w:p>
    <w:p w14:paraId="49BD283D" w14:textId="77777777" w:rsidR="00314A85" w:rsidRPr="00314A85" w:rsidRDefault="00314A85" w:rsidP="00443501">
      <w:pPr>
        <w:spacing w:line="360" w:lineRule="auto"/>
        <w:rPr>
          <w:lang w:val="it-IT"/>
        </w:rPr>
      </w:pPr>
      <w:r w:rsidRPr="00314A85">
        <w:rPr>
          <w:lang w:val="it-IT"/>
        </w:rPr>
        <w:t>La visione di General Trasporti è essere un partner solido, efficiente e sostenibile per l’industria italiana. Non ci limitiamo a trasportare: supportiamo i nostri clienti nel rendere fluida e affidabile la logistica delle loro filiere produttive.</w:t>
      </w:r>
    </w:p>
    <w:p w14:paraId="78BD91FC" w14:textId="77777777" w:rsidR="00314A85" w:rsidRPr="00314A85" w:rsidRDefault="00314A85" w:rsidP="0072627A">
      <w:pPr>
        <w:pStyle w:val="Titolo3"/>
        <w:rPr>
          <w:lang w:val="it-IT"/>
        </w:rPr>
      </w:pPr>
      <w:bookmarkStart w:id="4" w:name="_Toc205201222"/>
      <w:r w:rsidRPr="00314A85">
        <w:rPr>
          <w:b/>
          <w:bCs/>
          <w:lang w:val="it-IT"/>
        </w:rPr>
        <w:t>I valori che guidano il nostro lavoro quotidiano:</w:t>
      </w:r>
      <w:bookmarkEnd w:id="4"/>
    </w:p>
    <w:p w14:paraId="1B966AFB" w14:textId="77777777" w:rsidR="00314A85" w:rsidRPr="00314A85" w:rsidRDefault="00314A85" w:rsidP="00443501">
      <w:pPr>
        <w:numPr>
          <w:ilvl w:val="0"/>
          <w:numId w:val="11"/>
        </w:numPr>
        <w:spacing w:line="360" w:lineRule="auto"/>
        <w:rPr>
          <w:lang w:val="it-IT"/>
        </w:rPr>
      </w:pPr>
      <w:r w:rsidRPr="00314A85">
        <w:rPr>
          <w:b/>
          <w:bCs/>
          <w:lang w:val="it-IT"/>
        </w:rPr>
        <w:t>Affidabilità</w:t>
      </w:r>
      <w:r w:rsidRPr="00314A85">
        <w:rPr>
          <w:lang w:val="it-IT"/>
        </w:rPr>
        <w:t>: rispettiamo tempi, impegni e normative.</w:t>
      </w:r>
    </w:p>
    <w:p w14:paraId="7492F187" w14:textId="77777777" w:rsidR="00314A85" w:rsidRPr="00314A85" w:rsidRDefault="00314A85" w:rsidP="00443501">
      <w:pPr>
        <w:numPr>
          <w:ilvl w:val="0"/>
          <w:numId w:val="11"/>
        </w:numPr>
        <w:spacing w:line="360" w:lineRule="auto"/>
        <w:rPr>
          <w:lang w:val="it-IT"/>
        </w:rPr>
      </w:pPr>
      <w:r w:rsidRPr="00314A85">
        <w:rPr>
          <w:b/>
          <w:bCs/>
          <w:lang w:val="it-IT"/>
        </w:rPr>
        <w:t>Sostenibilità</w:t>
      </w:r>
      <w:r w:rsidRPr="00314A85">
        <w:rPr>
          <w:lang w:val="it-IT"/>
        </w:rPr>
        <w:t>: investiamo per ridurre l’impatto ambientale e migliorare i nostri processi.</w:t>
      </w:r>
    </w:p>
    <w:p w14:paraId="4448B9C9" w14:textId="77777777" w:rsidR="00314A85" w:rsidRPr="00314A85" w:rsidRDefault="00314A85" w:rsidP="00443501">
      <w:pPr>
        <w:numPr>
          <w:ilvl w:val="0"/>
          <w:numId w:val="11"/>
        </w:numPr>
        <w:spacing w:line="360" w:lineRule="auto"/>
        <w:rPr>
          <w:lang w:val="it-IT"/>
        </w:rPr>
      </w:pPr>
      <w:r w:rsidRPr="00314A85">
        <w:rPr>
          <w:b/>
          <w:bCs/>
          <w:lang w:val="it-IT"/>
        </w:rPr>
        <w:t>Innovazione</w:t>
      </w:r>
      <w:r w:rsidRPr="00314A85">
        <w:rPr>
          <w:lang w:val="it-IT"/>
        </w:rPr>
        <w:t>: adottiamo tecnologie digitali per una gestione evoluta della flotta e dei flussi informativi.</w:t>
      </w:r>
    </w:p>
    <w:p w14:paraId="350C23AB" w14:textId="77777777" w:rsidR="00314A85" w:rsidRPr="00314A85" w:rsidRDefault="00314A85" w:rsidP="00443501">
      <w:pPr>
        <w:numPr>
          <w:ilvl w:val="0"/>
          <w:numId w:val="11"/>
        </w:numPr>
        <w:spacing w:line="360" w:lineRule="auto"/>
        <w:rPr>
          <w:lang w:val="it-IT"/>
        </w:rPr>
      </w:pPr>
      <w:r w:rsidRPr="00314A85">
        <w:rPr>
          <w:b/>
          <w:bCs/>
          <w:lang w:val="it-IT"/>
        </w:rPr>
        <w:t>Sicurezza</w:t>
      </w:r>
      <w:r w:rsidRPr="00314A85">
        <w:rPr>
          <w:lang w:val="it-IT"/>
        </w:rPr>
        <w:t>: tuteliamo le persone con formazione, dispositivi e tecnologie di prevenzione attiva.</w:t>
      </w:r>
    </w:p>
    <w:p w14:paraId="2DC1342F" w14:textId="77777777" w:rsidR="00314A85" w:rsidRPr="00314A85" w:rsidRDefault="00314A85" w:rsidP="00443501">
      <w:pPr>
        <w:numPr>
          <w:ilvl w:val="0"/>
          <w:numId w:val="11"/>
        </w:numPr>
        <w:spacing w:line="360" w:lineRule="auto"/>
        <w:rPr>
          <w:lang w:val="it-IT"/>
        </w:rPr>
      </w:pPr>
      <w:r w:rsidRPr="00314A85">
        <w:rPr>
          <w:b/>
          <w:bCs/>
          <w:lang w:val="it-IT"/>
        </w:rPr>
        <w:t>Valorizzazione delle persone</w:t>
      </w:r>
      <w:r w:rsidRPr="00314A85">
        <w:rPr>
          <w:lang w:val="it-IT"/>
        </w:rPr>
        <w:t>: promuoviamo un ambiente di lavoro equo, inclusivo e attento al benessere.</w:t>
      </w:r>
    </w:p>
    <w:p w14:paraId="67FBB97A" w14:textId="77777777" w:rsidR="00314A85" w:rsidRPr="00314A85" w:rsidRDefault="00314A85" w:rsidP="00443501">
      <w:pPr>
        <w:spacing w:line="360" w:lineRule="auto"/>
        <w:rPr>
          <w:lang w:val="it-IT"/>
        </w:rPr>
      </w:pPr>
      <w:r w:rsidRPr="00314A85">
        <w:rPr>
          <w:lang w:val="it-IT"/>
        </w:rPr>
        <w:t>General Trasporti crede nella crescita responsabile, nella collaborazione a lungo termine con clienti e fornitori, e in una cultura aziendale orientata alla trasparenza e al miglioramento continuo.</w:t>
      </w:r>
    </w:p>
    <w:p w14:paraId="7F01A5E2" w14:textId="6EFE4B8D" w:rsidR="00314A85" w:rsidRPr="00EA1ABE" w:rsidRDefault="00314A85" w:rsidP="0072627A">
      <w:pPr>
        <w:pStyle w:val="Titolo1"/>
        <w:rPr>
          <w:b/>
          <w:bCs/>
          <w:lang w:val="it-IT"/>
        </w:rPr>
      </w:pPr>
      <w:bookmarkStart w:id="5" w:name="_Toc205201223"/>
      <w:r w:rsidRPr="00EA1ABE">
        <w:rPr>
          <w:b/>
          <w:bCs/>
          <w:lang w:val="it-IT"/>
        </w:rPr>
        <w:t>Modello di Governance</w:t>
      </w:r>
      <w:bookmarkEnd w:id="5"/>
    </w:p>
    <w:p w14:paraId="7D45BBF8" w14:textId="77777777" w:rsidR="00314A85" w:rsidRPr="00314A85" w:rsidRDefault="00314A85" w:rsidP="00443501">
      <w:pPr>
        <w:spacing w:line="360" w:lineRule="auto"/>
        <w:rPr>
          <w:lang w:val="it-IT"/>
        </w:rPr>
      </w:pPr>
      <w:r w:rsidRPr="00314A85">
        <w:rPr>
          <w:lang w:val="it-IT"/>
        </w:rPr>
        <w:lastRenderedPageBreak/>
        <w:t>Il modello di governance adottato da General Trasporti si fonda su principi di responsabilità, legalità e trasparenza, e si concretizza in una struttura snella ma ben organizzata, orientata alla continuità operativa e al miglioramento continuo.</w:t>
      </w:r>
    </w:p>
    <w:p w14:paraId="77491672" w14:textId="77777777" w:rsidR="00314A85" w:rsidRPr="00314A85" w:rsidRDefault="00314A85" w:rsidP="0072627A">
      <w:pPr>
        <w:pStyle w:val="Titolo2"/>
        <w:rPr>
          <w:b/>
          <w:bCs/>
          <w:lang w:val="it-IT"/>
        </w:rPr>
      </w:pPr>
      <w:bookmarkStart w:id="6" w:name="_Toc205201224"/>
      <w:r w:rsidRPr="00314A85">
        <w:rPr>
          <w:b/>
          <w:bCs/>
          <w:lang w:val="it-IT"/>
        </w:rPr>
        <w:t>Struttura organizzativa</w:t>
      </w:r>
      <w:bookmarkEnd w:id="6"/>
    </w:p>
    <w:p w14:paraId="49EF0F45" w14:textId="77777777" w:rsidR="00314A85" w:rsidRPr="00314A85" w:rsidRDefault="00314A85" w:rsidP="00443501">
      <w:pPr>
        <w:spacing w:line="360" w:lineRule="auto"/>
        <w:rPr>
          <w:lang w:val="it-IT"/>
        </w:rPr>
      </w:pPr>
      <w:r w:rsidRPr="00314A85">
        <w:rPr>
          <w:lang w:val="it-IT"/>
        </w:rPr>
        <w:t>La governance dell’azienda è guidata da una Direzione Generale che presidia le principali leve strategiche, con il supporto di figure tecniche e amministrative che presidiano ambiti funzionali chiave. Questo assetto consente una gestione diretta ed efficace delle attività, garantendo reattività, coerenza delle decisioni e chiarezza delle responsabilità operative.</w:t>
      </w:r>
    </w:p>
    <w:p w14:paraId="7329ADA5" w14:textId="77777777" w:rsidR="00314A85" w:rsidRPr="00314A85" w:rsidRDefault="00314A85" w:rsidP="00443501">
      <w:pPr>
        <w:spacing w:line="360" w:lineRule="auto"/>
        <w:rPr>
          <w:lang w:val="it-IT"/>
        </w:rPr>
      </w:pPr>
      <w:r w:rsidRPr="00314A85">
        <w:rPr>
          <w:lang w:val="it-IT"/>
        </w:rPr>
        <w:t>Pur essendo una realtà di medie dimensioni, General Trasporti ha sviluppato nel tempo una struttura interna capace di presidiare tutte le funzioni critiche: gestione della flotta, sicurezza e prevenzione, qualità, formazione, relazioni industriali, ambiente e innovazione tecnologica. Le funzioni sono presidiate da personale qualificato e aggiornato, con esperienza consolidata nel settore dei trasporti e della logistica.</w:t>
      </w:r>
    </w:p>
    <w:p w14:paraId="20F77C25" w14:textId="77777777" w:rsidR="00314A85" w:rsidRPr="00314A85" w:rsidRDefault="00314A85" w:rsidP="00443501">
      <w:pPr>
        <w:spacing w:line="360" w:lineRule="auto"/>
        <w:rPr>
          <w:lang w:val="it-IT"/>
        </w:rPr>
      </w:pPr>
      <w:r w:rsidRPr="00314A85">
        <w:rPr>
          <w:lang w:val="it-IT"/>
        </w:rPr>
        <w:t>La sede centrale di Treviolo (BG) rappresenta il cuore operativo dell’azienda, affiancata da hub logistici dislocati in aree strategiche del Paese, che consentono di garantire un presidio capillare del territorio nazionale. Questo approccio decentralizzato favorisce una gestione ottimale delle missioni di trasporto e rafforza il legame con i territori e i clienti locali.</w:t>
      </w:r>
    </w:p>
    <w:p w14:paraId="51624BD1" w14:textId="77777777" w:rsidR="00314A85" w:rsidRPr="00314A85" w:rsidRDefault="00314A85" w:rsidP="0072627A">
      <w:pPr>
        <w:pStyle w:val="Titolo2"/>
        <w:rPr>
          <w:b/>
          <w:bCs/>
          <w:lang w:val="it-IT"/>
        </w:rPr>
      </w:pPr>
      <w:bookmarkStart w:id="7" w:name="_Toc205201225"/>
      <w:r w:rsidRPr="00314A85">
        <w:rPr>
          <w:b/>
          <w:bCs/>
          <w:lang w:val="it-IT"/>
        </w:rPr>
        <w:t>Modello Organizzativo 231</w:t>
      </w:r>
      <w:bookmarkEnd w:id="7"/>
    </w:p>
    <w:p w14:paraId="4303697E" w14:textId="77777777" w:rsidR="00314A85" w:rsidRPr="00314A85" w:rsidRDefault="00314A85" w:rsidP="00443501">
      <w:pPr>
        <w:spacing w:line="360" w:lineRule="auto"/>
        <w:rPr>
          <w:lang w:val="it-IT"/>
        </w:rPr>
      </w:pPr>
      <w:r w:rsidRPr="00314A85">
        <w:rPr>
          <w:lang w:val="it-IT"/>
        </w:rPr>
        <w:t xml:space="preserve">Nel solco di una gestione improntata alla legalità e alla trasparenza, General Trasporti ha adottato il </w:t>
      </w:r>
      <w:r w:rsidRPr="00314A85">
        <w:rPr>
          <w:b/>
          <w:bCs/>
          <w:lang w:val="it-IT"/>
        </w:rPr>
        <w:t xml:space="preserve">Modello di Organizzazione, Gestione e Controllo ai sensi del </w:t>
      </w:r>
      <w:proofErr w:type="spellStart"/>
      <w:r w:rsidRPr="00314A85">
        <w:rPr>
          <w:b/>
          <w:bCs/>
          <w:lang w:val="it-IT"/>
        </w:rPr>
        <w:t>D.Lgs.</w:t>
      </w:r>
      <w:proofErr w:type="spellEnd"/>
      <w:r w:rsidRPr="00314A85">
        <w:rPr>
          <w:b/>
          <w:bCs/>
          <w:lang w:val="it-IT"/>
        </w:rPr>
        <w:t xml:space="preserve"> 231/2001</w:t>
      </w:r>
      <w:r w:rsidRPr="00314A85">
        <w:rPr>
          <w:lang w:val="it-IT"/>
        </w:rPr>
        <w:t>, uno strumento fondamentale per prevenire i reati e tutelare l’azienda, i clienti e gli stakeholder.</w:t>
      </w:r>
    </w:p>
    <w:p w14:paraId="74F2D512" w14:textId="77777777" w:rsidR="00314A85" w:rsidRPr="00314A85" w:rsidRDefault="00314A85" w:rsidP="00443501">
      <w:pPr>
        <w:spacing w:line="360" w:lineRule="auto"/>
        <w:rPr>
          <w:lang w:val="it-IT"/>
        </w:rPr>
      </w:pPr>
      <w:r w:rsidRPr="00314A85">
        <w:rPr>
          <w:lang w:val="it-IT"/>
        </w:rPr>
        <w:t xml:space="preserve">Il Modello 231 è stato redatto sulla base di un’attenta analisi dei rischi potenziali legati alle attività aziendali ed è costantemente aggiornato per riflettere i cambiamenti normativi e organizzativi. La sua attuazione è presidiata da un </w:t>
      </w:r>
      <w:r w:rsidRPr="00314A85">
        <w:rPr>
          <w:b/>
          <w:bCs/>
          <w:lang w:val="it-IT"/>
        </w:rPr>
        <w:t>Organismo di Vigilanza indipendente</w:t>
      </w:r>
      <w:r w:rsidRPr="00314A85">
        <w:rPr>
          <w:lang w:val="it-IT"/>
        </w:rPr>
        <w:t>, incaricato di verificare l’effettiva applicazione delle procedure e dei protocolli di controllo interni.</w:t>
      </w:r>
    </w:p>
    <w:p w14:paraId="22E50CA0" w14:textId="77777777" w:rsidR="00314A85" w:rsidRPr="00314A85" w:rsidRDefault="00314A85" w:rsidP="00443501">
      <w:pPr>
        <w:spacing w:line="360" w:lineRule="auto"/>
        <w:rPr>
          <w:lang w:val="it-IT"/>
        </w:rPr>
      </w:pPr>
      <w:r w:rsidRPr="00314A85">
        <w:rPr>
          <w:lang w:val="it-IT"/>
        </w:rPr>
        <w:lastRenderedPageBreak/>
        <w:t>L’impegno verso una gestione responsabile si estende anche alla formazione del personale sui contenuti del Modello e sulla cultura della legalità, con percorsi periodici di aggiornamento e sensibilizzazione.</w:t>
      </w:r>
    </w:p>
    <w:p w14:paraId="48221DFB" w14:textId="77777777" w:rsidR="00314A85" w:rsidRPr="00314A85" w:rsidRDefault="00314A85" w:rsidP="0072627A">
      <w:pPr>
        <w:pStyle w:val="Titolo2"/>
        <w:rPr>
          <w:b/>
          <w:bCs/>
          <w:lang w:val="it-IT"/>
        </w:rPr>
      </w:pPr>
      <w:bookmarkStart w:id="8" w:name="_Toc205201226"/>
      <w:r w:rsidRPr="00314A85">
        <w:rPr>
          <w:b/>
          <w:bCs/>
          <w:lang w:val="it-IT"/>
        </w:rPr>
        <w:t>Codice Etico e principi di trasparenza</w:t>
      </w:r>
      <w:bookmarkEnd w:id="8"/>
    </w:p>
    <w:p w14:paraId="5FE50770" w14:textId="77777777" w:rsidR="00314A85" w:rsidRPr="00314A85" w:rsidRDefault="00314A85" w:rsidP="00443501">
      <w:pPr>
        <w:spacing w:line="360" w:lineRule="auto"/>
        <w:rPr>
          <w:lang w:val="it-IT"/>
        </w:rPr>
      </w:pPr>
      <w:r w:rsidRPr="00314A85">
        <w:rPr>
          <w:lang w:val="it-IT"/>
        </w:rPr>
        <w:t xml:space="preserve">A complemento del Modello 231, l’azienda si è dotata di un </w:t>
      </w:r>
      <w:r w:rsidRPr="00314A85">
        <w:rPr>
          <w:b/>
          <w:bCs/>
          <w:lang w:val="it-IT"/>
        </w:rPr>
        <w:t>Codice Etico</w:t>
      </w:r>
      <w:r w:rsidRPr="00314A85">
        <w:rPr>
          <w:lang w:val="it-IT"/>
        </w:rPr>
        <w:t xml:space="preserve"> che definisce i valori fondamentali e le regole di condotta cui devono attenersi tutti coloro che operano in nome e per conto di General Trasporti: dipendenti, collaboratori, fornitori e partner.</w:t>
      </w:r>
    </w:p>
    <w:p w14:paraId="705B4B0C" w14:textId="77777777" w:rsidR="00314A85" w:rsidRPr="00314A85" w:rsidRDefault="00314A85" w:rsidP="00443501">
      <w:pPr>
        <w:spacing w:line="360" w:lineRule="auto"/>
        <w:rPr>
          <w:lang w:val="it-IT"/>
        </w:rPr>
      </w:pPr>
      <w:r w:rsidRPr="00314A85">
        <w:rPr>
          <w:lang w:val="it-IT"/>
        </w:rPr>
        <w:t>Il Codice promuove comportamenti basati sull’integrità, sull’onestà, sul rispetto dei diritti umani, sulla trasparenza e sulla responsabilità sociale e ambientale. È uno strumento di riferimento costante nella vita aziendale e rappresenta il fondamento su cui costruire relazioni di fiducia con tutti gli stakeholder.</w:t>
      </w:r>
    </w:p>
    <w:p w14:paraId="795AF2C2" w14:textId="77777777" w:rsidR="00314A85" w:rsidRPr="00314A85" w:rsidRDefault="00314A85" w:rsidP="00443501">
      <w:pPr>
        <w:spacing w:line="360" w:lineRule="auto"/>
        <w:rPr>
          <w:lang w:val="it-IT"/>
        </w:rPr>
      </w:pPr>
      <w:r w:rsidRPr="00314A85">
        <w:rPr>
          <w:lang w:val="it-IT"/>
        </w:rPr>
        <w:t>Il Codice Etico viene condiviso con tutti i nuovi assunti, con specifica raccolta di presa visione, ed è disponibile in formato digitale. Le eventuali segnalazioni di comportamenti non conformi sono gestite nel pieno rispetto della riservatezza, con strumenti interni dedicati al whistleblowing.</w:t>
      </w:r>
    </w:p>
    <w:p w14:paraId="311FEFCB" w14:textId="77777777" w:rsidR="00314A85" w:rsidRPr="00314A85" w:rsidRDefault="00314A85" w:rsidP="0072627A">
      <w:pPr>
        <w:pStyle w:val="Titolo2"/>
        <w:rPr>
          <w:b/>
          <w:bCs/>
          <w:lang w:val="it-IT"/>
        </w:rPr>
      </w:pPr>
      <w:bookmarkStart w:id="9" w:name="_Toc205201227"/>
      <w:r w:rsidRPr="00314A85">
        <w:rPr>
          <w:b/>
          <w:bCs/>
          <w:lang w:val="it-IT"/>
        </w:rPr>
        <w:t>Sistema di Gestione Integrato e certificazioni</w:t>
      </w:r>
      <w:bookmarkEnd w:id="9"/>
    </w:p>
    <w:p w14:paraId="313F0734" w14:textId="77777777" w:rsidR="00314A85" w:rsidRPr="00314A85" w:rsidRDefault="00314A85" w:rsidP="00443501">
      <w:pPr>
        <w:spacing w:line="360" w:lineRule="auto"/>
        <w:rPr>
          <w:lang w:val="it-IT"/>
        </w:rPr>
      </w:pPr>
      <w:r w:rsidRPr="00314A85">
        <w:rPr>
          <w:lang w:val="it-IT"/>
        </w:rPr>
        <w:t xml:space="preserve">General Trasporti adotta un </w:t>
      </w:r>
      <w:r w:rsidRPr="00314A85">
        <w:rPr>
          <w:b/>
          <w:bCs/>
          <w:lang w:val="it-IT"/>
        </w:rPr>
        <w:t>Sistema di Gestione Integrato</w:t>
      </w:r>
      <w:r w:rsidRPr="00314A85">
        <w:rPr>
          <w:lang w:val="it-IT"/>
        </w:rPr>
        <w:t xml:space="preserve"> che consente di governare in modo sistemico le dimensioni ambientale, sociale, qualitativa e di sicurezza sul lavoro. Tale sistema è certificato secondo i seguenti standard internazionali:</w:t>
      </w:r>
    </w:p>
    <w:p w14:paraId="5A04222B" w14:textId="77777777" w:rsidR="00314A85" w:rsidRPr="00314A85" w:rsidRDefault="00314A85" w:rsidP="00443501">
      <w:pPr>
        <w:numPr>
          <w:ilvl w:val="0"/>
          <w:numId w:val="12"/>
        </w:numPr>
        <w:spacing w:line="360" w:lineRule="auto"/>
        <w:rPr>
          <w:lang w:val="it-IT"/>
        </w:rPr>
      </w:pPr>
      <w:r w:rsidRPr="00314A85">
        <w:rPr>
          <w:b/>
          <w:bCs/>
          <w:lang w:val="it-IT"/>
        </w:rPr>
        <w:t>ISO 9001</w:t>
      </w:r>
      <w:r w:rsidRPr="00314A85">
        <w:rPr>
          <w:lang w:val="it-IT"/>
        </w:rPr>
        <w:t>: qualità dei processi e dei servizi</w:t>
      </w:r>
    </w:p>
    <w:p w14:paraId="6B9FA203" w14:textId="77777777" w:rsidR="00314A85" w:rsidRPr="00314A85" w:rsidRDefault="00314A85" w:rsidP="00443501">
      <w:pPr>
        <w:numPr>
          <w:ilvl w:val="0"/>
          <w:numId w:val="12"/>
        </w:numPr>
        <w:spacing w:line="360" w:lineRule="auto"/>
        <w:rPr>
          <w:lang w:val="it-IT"/>
        </w:rPr>
      </w:pPr>
      <w:r w:rsidRPr="00314A85">
        <w:rPr>
          <w:b/>
          <w:bCs/>
          <w:lang w:val="it-IT"/>
        </w:rPr>
        <w:t>ISO 14001</w:t>
      </w:r>
      <w:r w:rsidRPr="00314A85">
        <w:rPr>
          <w:lang w:val="it-IT"/>
        </w:rPr>
        <w:t>: gestione ambientale</w:t>
      </w:r>
    </w:p>
    <w:p w14:paraId="6617377C" w14:textId="77777777" w:rsidR="00314A85" w:rsidRPr="00314A85" w:rsidRDefault="00314A85" w:rsidP="00443501">
      <w:pPr>
        <w:numPr>
          <w:ilvl w:val="0"/>
          <w:numId w:val="12"/>
        </w:numPr>
        <w:spacing w:line="360" w:lineRule="auto"/>
        <w:rPr>
          <w:lang w:val="it-IT"/>
        </w:rPr>
      </w:pPr>
      <w:r w:rsidRPr="00314A85">
        <w:rPr>
          <w:b/>
          <w:bCs/>
          <w:lang w:val="it-IT"/>
        </w:rPr>
        <w:t>ISO 45001</w:t>
      </w:r>
      <w:r w:rsidRPr="00314A85">
        <w:rPr>
          <w:lang w:val="it-IT"/>
        </w:rPr>
        <w:t>: salute e sicurezza dei lavoratori</w:t>
      </w:r>
    </w:p>
    <w:p w14:paraId="23B88D8E" w14:textId="77777777" w:rsidR="00314A85" w:rsidRPr="00314A85" w:rsidRDefault="00314A85" w:rsidP="00443501">
      <w:pPr>
        <w:numPr>
          <w:ilvl w:val="0"/>
          <w:numId w:val="12"/>
        </w:numPr>
        <w:spacing w:line="360" w:lineRule="auto"/>
        <w:rPr>
          <w:lang w:val="it-IT"/>
        </w:rPr>
      </w:pPr>
      <w:r w:rsidRPr="00314A85">
        <w:rPr>
          <w:b/>
          <w:bCs/>
          <w:lang w:val="it-IT"/>
        </w:rPr>
        <w:t>ISO 39001</w:t>
      </w:r>
      <w:r w:rsidRPr="00314A85">
        <w:rPr>
          <w:lang w:val="it-IT"/>
        </w:rPr>
        <w:t>: sicurezza stradale nei trasporti</w:t>
      </w:r>
    </w:p>
    <w:p w14:paraId="7A1B3D93" w14:textId="77777777" w:rsidR="00314A85" w:rsidRPr="00314A85" w:rsidRDefault="00314A85" w:rsidP="00443501">
      <w:pPr>
        <w:numPr>
          <w:ilvl w:val="0"/>
          <w:numId w:val="12"/>
        </w:numPr>
        <w:spacing w:line="360" w:lineRule="auto"/>
        <w:rPr>
          <w:lang w:val="it-IT"/>
        </w:rPr>
      </w:pPr>
      <w:r w:rsidRPr="00314A85">
        <w:rPr>
          <w:b/>
          <w:bCs/>
          <w:lang w:val="it-IT"/>
        </w:rPr>
        <w:t>SA8000</w:t>
      </w:r>
      <w:r w:rsidRPr="00314A85">
        <w:rPr>
          <w:lang w:val="it-IT"/>
        </w:rPr>
        <w:t>: responsabilità sociale d’impresa</w:t>
      </w:r>
    </w:p>
    <w:p w14:paraId="02162B10" w14:textId="77777777" w:rsidR="00314A85" w:rsidRPr="00314A85" w:rsidRDefault="00314A85" w:rsidP="00443501">
      <w:pPr>
        <w:numPr>
          <w:ilvl w:val="0"/>
          <w:numId w:val="12"/>
        </w:numPr>
        <w:spacing w:line="360" w:lineRule="auto"/>
        <w:rPr>
          <w:lang w:val="it-IT"/>
        </w:rPr>
      </w:pPr>
      <w:r w:rsidRPr="00314A85">
        <w:rPr>
          <w:b/>
          <w:bCs/>
          <w:lang w:val="it-IT"/>
        </w:rPr>
        <w:t>EMAS</w:t>
      </w:r>
      <w:r w:rsidRPr="00314A85">
        <w:rPr>
          <w:lang w:val="it-IT"/>
        </w:rPr>
        <w:t>: sistema europeo di ecogestione e audit</w:t>
      </w:r>
    </w:p>
    <w:p w14:paraId="277EC5A1" w14:textId="77777777" w:rsidR="00314A85" w:rsidRPr="00314A85" w:rsidRDefault="00314A85" w:rsidP="00443501">
      <w:pPr>
        <w:spacing w:line="360" w:lineRule="auto"/>
        <w:rPr>
          <w:lang w:val="it-IT"/>
        </w:rPr>
      </w:pPr>
      <w:r w:rsidRPr="00314A85">
        <w:rPr>
          <w:lang w:val="it-IT"/>
        </w:rPr>
        <w:lastRenderedPageBreak/>
        <w:t>La presenza di questo impianto certificativo rafforza la capacità dell’azienda di operare in coerenza con i più alti standard di sostenibilità, promuovendo un miglioramento continuo e una misurazione oggettiva delle performance.</w:t>
      </w:r>
    </w:p>
    <w:p w14:paraId="45706989" w14:textId="77777777" w:rsidR="00314A85" w:rsidRDefault="00314A85" w:rsidP="00443501">
      <w:pPr>
        <w:spacing w:line="360" w:lineRule="auto"/>
        <w:rPr>
          <w:lang w:val="it-IT"/>
        </w:rPr>
      </w:pPr>
      <w:r w:rsidRPr="00314A85">
        <w:rPr>
          <w:lang w:val="it-IT"/>
        </w:rPr>
        <w:t>L’elenco dettagliato delle procedure, moduli e politiche interne è disponibile in allegato al presente bilancio, a conferma della piena tracciabilità e della trasparenza del nostro sistema di gestione.</w:t>
      </w:r>
    </w:p>
    <w:p w14:paraId="21309B1B" w14:textId="39AC8D85" w:rsidR="000872F1" w:rsidRDefault="0072627A" w:rsidP="0072627A">
      <w:pPr>
        <w:pStyle w:val="Titolo1"/>
        <w:jc w:val="center"/>
        <w:rPr>
          <w:b/>
          <w:bCs/>
          <w:lang w:val="it-IT"/>
        </w:rPr>
      </w:pPr>
      <w:r>
        <w:rPr>
          <w:b/>
          <w:bCs/>
          <w:lang w:val="it-IT"/>
        </w:rPr>
        <w:br w:type="column"/>
      </w:r>
      <w:bookmarkStart w:id="10" w:name="_Toc205201228"/>
      <w:r w:rsidR="000872F1" w:rsidRPr="0072627A">
        <w:rPr>
          <w:b/>
          <w:bCs/>
          <w:sz w:val="52"/>
          <w:szCs w:val="52"/>
          <w:lang w:val="it-IT"/>
        </w:rPr>
        <w:lastRenderedPageBreak/>
        <w:t>Performance Economica</w:t>
      </w:r>
      <w:bookmarkEnd w:id="10"/>
    </w:p>
    <w:p w14:paraId="518CF41B" w14:textId="77777777" w:rsidR="0072627A" w:rsidRDefault="0072627A" w:rsidP="0072627A">
      <w:pPr>
        <w:rPr>
          <w:lang w:val="it-IT"/>
        </w:rPr>
      </w:pPr>
    </w:p>
    <w:p w14:paraId="199FEE3E" w14:textId="77777777" w:rsidR="0072627A" w:rsidRDefault="0072627A" w:rsidP="0072627A">
      <w:pPr>
        <w:rPr>
          <w:lang w:val="it-IT"/>
        </w:rPr>
      </w:pPr>
    </w:p>
    <w:p w14:paraId="5DB52270" w14:textId="77777777" w:rsidR="00FF0AA8" w:rsidRDefault="00FF0AA8" w:rsidP="0072627A">
      <w:pPr>
        <w:rPr>
          <w:lang w:val="it-IT"/>
        </w:rPr>
      </w:pPr>
    </w:p>
    <w:p w14:paraId="0639F91B" w14:textId="77777777" w:rsidR="00FF0AA8" w:rsidRDefault="00FF0AA8" w:rsidP="0072627A">
      <w:pPr>
        <w:rPr>
          <w:lang w:val="it-IT"/>
        </w:rPr>
      </w:pPr>
    </w:p>
    <w:p w14:paraId="65A9B1A0" w14:textId="77777777" w:rsidR="00FF0AA8" w:rsidRDefault="00FF0AA8" w:rsidP="0072627A">
      <w:pPr>
        <w:rPr>
          <w:lang w:val="it-IT"/>
        </w:rPr>
      </w:pPr>
    </w:p>
    <w:p w14:paraId="79E34BB6" w14:textId="77777777" w:rsidR="0072627A" w:rsidRPr="0072627A" w:rsidRDefault="0072627A" w:rsidP="0072627A">
      <w:pPr>
        <w:rPr>
          <w:lang w:val="it-IT"/>
        </w:rPr>
      </w:pPr>
    </w:p>
    <w:p w14:paraId="574D6189" w14:textId="23B4F074" w:rsidR="007D0956" w:rsidRPr="00EA301F" w:rsidRDefault="00EC0228" w:rsidP="00FF0AA8">
      <w:pPr>
        <w:ind w:left="360"/>
        <w:jc w:val="right"/>
        <w:rPr>
          <w:sz w:val="24"/>
          <w:szCs w:val="24"/>
          <w:lang w:val="it-IT"/>
        </w:rPr>
      </w:pPr>
      <w:r>
        <w:rPr>
          <w:sz w:val="24"/>
          <w:szCs w:val="24"/>
          <w:lang w:val="it-IT"/>
        </w:rPr>
        <w:t xml:space="preserve"> </w:t>
      </w:r>
      <w:r w:rsidRPr="00EA301F">
        <w:rPr>
          <w:sz w:val="24"/>
          <w:szCs w:val="24"/>
          <w:lang w:val="it-IT"/>
        </w:rPr>
        <w:t xml:space="preserve">10.879.169 </w:t>
      </w:r>
      <w:r w:rsidR="007D0956" w:rsidRPr="00EA301F">
        <w:rPr>
          <w:sz w:val="24"/>
          <w:szCs w:val="24"/>
          <w:lang w:val="it-IT"/>
        </w:rPr>
        <w:t>€</w:t>
      </w:r>
      <w:r w:rsidR="00C11BE6" w:rsidRPr="00EA301F">
        <w:rPr>
          <w:sz w:val="24"/>
          <w:szCs w:val="24"/>
          <w:lang w:val="it-IT"/>
        </w:rPr>
        <w:br/>
        <w:t>Fatturato (2024)</w:t>
      </w:r>
    </w:p>
    <w:p w14:paraId="0011EECE" w14:textId="77777777" w:rsidR="00C11BE6" w:rsidRPr="00EA301F" w:rsidRDefault="00C11BE6" w:rsidP="00FF0AA8">
      <w:pPr>
        <w:ind w:left="360"/>
        <w:jc w:val="right"/>
        <w:rPr>
          <w:sz w:val="24"/>
          <w:szCs w:val="24"/>
          <w:lang w:val="it-IT"/>
        </w:rPr>
      </w:pPr>
    </w:p>
    <w:p w14:paraId="38FA0374" w14:textId="673DB179" w:rsidR="007D0956" w:rsidRPr="00EA301F" w:rsidRDefault="00EC0228" w:rsidP="00FF0AA8">
      <w:pPr>
        <w:ind w:left="360"/>
        <w:jc w:val="right"/>
        <w:rPr>
          <w:sz w:val="24"/>
          <w:szCs w:val="24"/>
          <w:lang w:val="it-IT"/>
        </w:rPr>
      </w:pPr>
      <w:r w:rsidRPr="00EA301F">
        <w:rPr>
          <w:sz w:val="24"/>
          <w:szCs w:val="24"/>
          <w:lang w:val="it-IT"/>
        </w:rPr>
        <w:t xml:space="preserve">99,5 </w:t>
      </w:r>
      <w:r w:rsidR="007D0956" w:rsidRPr="00EA301F">
        <w:rPr>
          <w:sz w:val="24"/>
          <w:szCs w:val="24"/>
          <w:lang w:val="it-IT"/>
        </w:rPr>
        <w:t>%</w:t>
      </w:r>
      <w:r w:rsidR="00C11BE6" w:rsidRPr="00EA301F">
        <w:rPr>
          <w:sz w:val="24"/>
          <w:szCs w:val="24"/>
          <w:lang w:val="it-IT"/>
        </w:rPr>
        <w:br/>
        <w:t>Tasso di utilizzo flotta (2024)</w:t>
      </w:r>
    </w:p>
    <w:p w14:paraId="4B6BD8E1" w14:textId="77777777" w:rsidR="00C11BE6" w:rsidRPr="00EA301F" w:rsidRDefault="00C11BE6" w:rsidP="00FF0AA8">
      <w:pPr>
        <w:ind w:left="360"/>
        <w:jc w:val="right"/>
        <w:rPr>
          <w:sz w:val="24"/>
          <w:szCs w:val="24"/>
          <w:lang w:val="it-IT"/>
        </w:rPr>
      </w:pPr>
    </w:p>
    <w:p w14:paraId="7D53F14B" w14:textId="44CE4CEB" w:rsidR="007D0956" w:rsidRPr="00FF0AA8" w:rsidRDefault="00EC0228" w:rsidP="00FF0AA8">
      <w:pPr>
        <w:ind w:left="360"/>
        <w:jc w:val="right"/>
        <w:rPr>
          <w:sz w:val="24"/>
          <w:szCs w:val="24"/>
          <w:lang w:val="it-IT"/>
        </w:rPr>
      </w:pPr>
      <w:r w:rsidRPr="00EA301F">
        <w:rPr>
          <w:sz w:val="24"/>
          <w:szCs w:val="24"/>
          <w:lang w:val="it-IT"/>
        </w:rPr>
        <w:t xml:space="preserve">25,56 </w:t>
      </w:r>
      <w:r w:rsidR="007D0956" w:rsidRPr="00EA301F">
        <w:rPr>
          <w:sz w:val="24"/>
          <w:szCs w:val="24"/>
          <w:lang w:val="it-IT"/>
        </w:rPr>
        <w:t>%</w:t>
      </w:r>
      <w:r w:rsidR="00C11BE6" w:rsidRPr="00FF0AA8">
        <w:rPr>
          <w:sz w:val="24"/>
          <w:szCs w:val="24"/>
          <w:lang w:val="it-IT"/>
        </w:rPr>
        <w:br/>
        <w:t>Km a vuoto</w:t>
      </w:r>
    </w:p>
    <w:p w14:paraId="60BB1553" w14:textId="2BBDF099" w:rsidR="000872F1" w:rsidRPr="000872F1" w:rsidRDefault="0072627A" w:rsidP="0072627A">
      <w:pPr>
        <w:pStyle w:val="Titolo2"/>
        <w:rPr>
          <w:b/>
          <w:bCs/>
          <w:lang w:val="it-IT"/>
        </w:rPr>
      </w:pPr>
      <w:r>
        <w:rPr>
          <w:b/>
          <w:bCs/>
          <w:lang w:val="it-IT"/>
        </w:rPr>
        <w:br w:type="column"/>
      </w:r>
      <w:bookmarkStart w:id="11" w:name="_Toc205201229"/>
      <w:r w:rsidR="000872F1" w:rsidRPr="000872F1">
        <w:rPr>
          <w:b/>
          <w:bCs/>
          <w:lang w:val="it-IT"/>
        </w:rPr>
        <w:lastRenderedPageBreak/>
        <w:t>Crescita strutturale e solidità gestionale</w:t>
      </w:r>
      <w:bookmarkEnd w:id="11"/>
    </w:p>
    <w:p w14:paraId="042E0C0A" w14:textId="77777777" w:rsidR="000872F1" w:rsidRPr="000872F1" w:rsidRDefault="000872F1" w:rsidP="000872F1">
      <w:pPr>
        <w:spacing w:line="360" w:lineRule="auto"/>
        <w:rPr>
          <w:lang w:val="it-IT"/>
        </w:rPr>
      </w:pPr>
      <w:r w:rsidRPr="000872F1">
        <w:rPr>
          <w:lang w:val="it-IT"/>
        </w:rPr>
        <w:t>Negli ultimi anni, General Trasporti ha rafforzato la propria posizione nel settore del trasporto industriale e ambientale, consolidando una struttura operativa capace di coniugare efficienza, innovazione e sostenibilità.</w:t>
      </w:r>
    </w:p>
    <w:p w14:paraId="75908AE9" w14:textId="77777777" w:rsidR="000872F1" w:rsidRPr="000872F1" w:rsidRDefault="000872F1" w:rsidP="000872F1">
      <w:pPr>
        <w:spacing w:line="360" w:lineRule="auto"/>
        <w:rPr>
          <w:lang w:val="it-IT"/>
        </w:rPr>
      </w:pPr>
      <w:r w:rsidRPr="000872F1">
        <w:rPr>
          <w:lang w:val="it-IT"/>
        </w:rPr>
        <w:t>L’approccio strategico si è fondato su tre direttrici principali:</w:t>
      </w:r>
    </w:p>
    <w:p w14:paraId="452DFE16" w14:textId="77777777" w:rsidR="000872F1" w:rsidRPr="000872F1" w:rsidRDefault="000872F1" w:rsidP="000872F1">
      <w:pPr>
        <w:numPr>
          <w:ilvl w:val="0"/>
          <w:numId w:val="20"/>
        </w:numPr>
        <w:spacing w:line="360" w:lineRule="auto"/>
        <w:rPr>
          <w:lang w:val="it-IT"/>
        </w:rPr>
      </w:pPr>
      <w:r w:rsidRPr="000872F1">
        <w:rPr>
          <w:b/>
          <w:bCs/>
          <w:lang w:val="it-IT"/>
        </w:rPr>
        <w:t>ottimizzazione della produttività</w:t>
      </w:r>
      <w:r w:rsidRPr="000872F1">
        <w:rPr>
          <w:lang w:val="it-IT"/>
        </w:rPr>
        <w:t xml:space="preserve"> attraverso la riduzione dei costi indiretti,</w:t>
      </w:r>
    </w:p>
    <w:p w14:paraId="10796C22" w14:textId="77777777" w:rsidR="000872F1" w:rsidRPr="000872F1" w:rsidRDefault="000872F1" w:rsidP="000872F1">
      <w:pPr>
        <w:numPr>
          <w:ilvl w:val="0"/>
          <w:numId w:val="20"/>
        </w:numPr>
        <w:spacing w:line="360" w:lineRule="auto"/>
        <w:rPr>
          <w:lang w:val="it-IT"/>
        </w:rPr>
      </w:pPr>
      <w:r w:rsidRPr="000872F1">
        <w:rPr>
          <w:b/>
          <w:bCs/>
          <w:lang w:val="it-IT"/>
        </w:rPr>
        <w:t>modernizzazione della flotta</w:t>
      </w:r>
      <w:r w:rsidRPr="000872F1">
        <w:rPr>
          <w:lang w:val="it-IT"/>
        </w:rPr>
        <w:t xml:space="preserve"> con mezzi a basse emissioni,</w:t>
      </w:r>
    </w:p>
    <w:p w14:paraId="1D361B89" w14:textId="77777777" w:rsidR="000872F1" w:rsidRPr="000872F1" w:rsidRDefault="000872F1" w:rsidP="000872F1">
      <w:pPr>
        <w:numPr>
          <w:ilvl w:val="0"/>
          <w:numId w:val="20"/>
        </w:numPr>
        <w:spacing w:line="360" w:lineRule="auto"/>
        <w:rPr>
          <w:lang w:val="it-IT"/>
        </w:rPr>
      </w:pPr>
      <w:r w:rsidRPr="000872F1">
        <w:rPr>
          <w:b/>
          <w:bCs/>
          <w:lang w:val="it-IT"/>
        </w:rPr>
        <w:t>investimenti in tecnologia e digitalizzazione dei processi</w:t>
      </w:r>
      <w:r w:rsidRPr="000872F1">
        <w:rPr>
          <w:lang w:val="it-IT"/>
        </w:rPr>
        <w:t>.</w:t>
      </w:r>
    </w:p>
    <w:p w14:paraId="6E8AFF92" w14:textId="734FCFFD" w:rsidR="000872F1" w:rsidRPr="000872F1" w:rsidRDefault="000872F1" w:rsidP="000872F1">
      <w:pPr>
        <w:spacing w:line="360" w:lineRule="auto"/>
        <w:rPr>
          <w:lang w:val="it-IT"/>
        </w:rPr>
      </w:pPr>
      <w:r w:rsidRPr="000872F1">
        <w:rPr>
          <w:lang w:val="it-IT"/>
        </w:rPr>
        <w:t>Tali azioni hanno consentito all’azienda di mantenere alti livelli di redditività e garantire stabilità occupazionale e finanziaria.</w:t>
      </w:r>
    </w:p>
    <w:p w14:paraId="423308A3" w14:textId="77777777" w:rsidR="00443501" w:rsidRPr="00443501" w:rsidRDefault="00443501" w:rsidP="0072627A">
      <w:pPr>
        <w:pStyle w:val="Titolo2"/>
        <w:rPr>
          <w:b/>
          <w:bCs/>
          <w:lang w:val="it-IT"/>
        </w:rPr>
      </w:pPr>
      <w:bookmarkStart w:id="12" w:name="_Toc205201230"/>
      <w:r w:rsidRPr="00443501">
        <w:rPr>
          <w:b/>
          <w:bCs/>
          <w:lang w:val="it-IT"/>
        </w:rPr>
        <w:t>Investimenti in tecnologia e mezzi</w:t>
      </w:r>
      <w:bookmarkEnd w:id="12"/>
    </w:p>
    <w:p w14:paraId="3ADF3460" w14:textId="77777777" w:rsidR="00443501" w:rsidRPr="00443501" w:rsidRDefault="00443501" w:rsidP="00443501">
      <w:pPr>
        <w:spacing w:line="360" w:lineRule="auto"/>
        <w:rPr>
          <w:lang w:val="it-IT"/>
        </w:rPr>
      </w:pPr>
      <w:r w:rsidRPr="00443501">
        <w:rPr>
          <w:lang w:val="it-IT"/>
        </w:rPr>
        <w:t>La crescita dell'azienda è stata accompagnata da un costante piano di investimenti, con focus su:</w:t>
      </w:r>
    </w:p>
    <w:p w14:paraId="1FE91494" w14:textId="77777777" w:rsidR="00443501" w:rsidRPr="00443501" w:rsidRDefault="00443501" w:rsidP="00443501">
      <w:pPr>
        <w:numPr>
          <w:ilvl w:val="0"/>
          <w:numId w:val="14"/>
        </w:numPr>
        <w:spacing w:line="360" w:lineRule="auto"/>
        <w:rPr>
          <w:lang w:val="it-IT"/>
        </w:rPr>
      </w:pPr>
      <w:r w:rsidRPr="00443501">
        <w:rPr>
          <w:b/>
          <w:bCs/>
          <w:lang w:val="it-IT"/>
        </w:rPr>
        <w:t>Rinnovo flotta</w:t>
      </w:r>
      <w:r w:rsidRPr="00443501">
        <w:rPr>
          <w:lang w:val="it-IT"/>
        </w:rPr>
        <w:t>: ogni anno vengono immessi nuovi veicoli a basse emissioni, tutti in conformità con la normativa Euro 6. L'obiettivo è integrare, in prospettiva, mezzi con alimentazioni alternative (biofuel, LNG, e-</w:t>
      </w:r>
      <w:proofErr w:type="spellStart"/>
      <w:r w:rsidRPr="00443501">
        <w:rPr>
          <w:lang w:val="it-IT"/>
        </w:rPr>
        <w:t>fuel</w:t>
      </w:r>
      <w:proofErr w:type="spellEnd"/>
      <w:r w:rsidRPr="00443501">
        <w:rPr>
          <w:lang w:val="it-IT"/>
        </w:rPr>
        <w:t>).</w:t>
      </w:r>
    </w:p>
    <w:p w14:paraId="4BC7331A" w14:textId="0E7A067A" w:rsidR="00443501" w:rsidRPr="00443501" w:rsidRDefault="00443501" w:rsidP="00443501">
      <w:pPr>
        <w:numPr>
          <w:ilvl w:val="0"/>
          <w:numId w:val="14"/>
        </w:numPr>
        <w:spacing w:line="360" w:lineRule="auto"/>
        <w:rPr>
          <w:lang w:val="it-IT"/>
        </w:rPr>
      </w:pPr>
      <w:r w:rsidRPr="00443501">
        <w:rPr>
          <w:b/>
          <w:bCs/>
          <w:lang w:val="it-IT"/>
        </w:rPr>
        <w:t>Sistemi telematici avanzati</w:t>
      </w:r>
      <w:r w:rsidRPr="00443501">
        <w:rPr>
          <w:lang w:val="it-IT"/>
        </w:rPr>
        <w:t>: installazione su tutti i mezzi di centraline con geolocalizzazione, sensori di sicurezza</w:t>
      </w:r>
      <w:r>
        <w:rPr>
          <w:lang w:val="it-IT"/>
        </w:rPr>
        <w:t xml:space="preserve">, </w:t>
      </w:r>
      <w:r w:rsidRPr="00443501">
        <w:rPr>
          <w:lang w:val="it-IT"/>
        </w:rPr>
        <w:t>sistemi di analisi comportamentale del conducente.</w:t>
      </w:r>
    </w:p>
    <w:p w14:paraId="34005545" w14:textId="355D3C46" w:rsidR="00443501" w:rsidRPr="00443501" w:rsidRDefault="00443501" w:rsidP="00443501">
      <w:pPr>
        <w:numPr>
          <w:ilvl w:val="0"/>
          <w:numId w:val="14"/>
        </w:numPr>
        <w:spacing w:line="360" w:lineRule="auto"/>
        <w:rPr>
          <w:lang w:val="it-IT"/>
        </w:rPr>
      </w:pPr>
      <w:r w:rsidRPr="00443501">
        <w:rPr>
          <w:b/>
          <w:bCs/>
          <w:lang w:val="it-IT"/>
        </w:rPr>
        <w:t>Software gestionali</w:t>
      </w:r>
      <w:r w:rsidRPr="00443501">
        <w:rPr>
          <w:lang w:val="it-IT"/>
        </w:rPr>
        <w:t>: utilizzo d</w:t>
      </w:r>
      <w:r w:rsidR="00B52991">
        <w:rPr>
          <w:lang w:val="it-IT"/>
        </w:rPr>
        <w:t>i un gestionale avanzato</w:t>
      </w:r>
      <w:r w:rsidRPr="00443501">
        <w:rPr>
          <w:lang w:val="it-IT"/>
        </w:rPr>
        <w:t>, una piattaforma integrata che permette il controllo completo del ciclo operativo – dalla pianificazione del traffico fino alla fatturazione – consentendo un monitoraggio centralizzato ed efficiente di ogni fase.</w:t>
      </w:r>
    </w:p>
    <w:p w14:paraId="0BD41654" w14:textId="77777777" w:rsidR="00443501" w:rsidRPr="00443501" w:rsidRDefault="00443501" w:rsidP="00443501">
      <w:pPr>
        <w:numPr>
          <w:ilvl w:val="0"/>
          <w:numId w:val="14"/>
        </w:numPr>
        <w:spacing w:line="360" w:lineRule="auto"/>
        <w:rPr>
          <w:lang w:val="it-IT"/>
        </w:rPr>
      </w:pPr>
      <w:r w:rsidRPr="00443501">
        <w:rPr>
          <w:b/>
          <w:bCs/>
          <w:lang w:val="it-IT"/>
        </w:rPr>
        <w:t>Digitalizzazione dei processi interni</w:t>
      </w:r>
      <w:r w:rsidRPr="00443501">
        <w:rPr>
          <w:lang w:val="it-IT"/>
        </w:rPr>
        <w:t>: in corso la completa dematerializzazione dei documenti di trasporto e delle attività di rendicontazione.</w:t>
      </w:r>
    </w:p>
    <w:p w14:paraId="62695B52" w14:textId="77777777" w:rsidR="00443501" w:rsidRPr="00443501" w:rsidRDefault="00443501" w:rsidP="00443501">
      <w:pPr>
        <w:numPr>
          <w:ilvl w:val="0"/>
          <w:numId w:val="14"/>
        </w:numPr>
        <w:spacing w:line="360" w:lineRule="auto"/>
        <w:rPr>
          <w:lang w:val="it-IT"/>
        </w:rPr>
      </w:pPr>
      <w:r w:rsidRPr="00443501">
        <w:rPr>
          <w:b/>
          <w:bCs/>
          <w:lang w:val="it-IT"/>
        </w:rPr>
        <w:lastRenderedPageBreak/>
        <w:t>Hub logistici e di rimessaggio</w:t>
      </w:r>
      <w:r w:rsidRPr="00443501">
        <w:rPr>
          <w:lang w:val="it-IT"/>
        </w:rPr>
        <w:t>: investimento in hub operativi dislocati strategicamente sul territorio nazionale per agevolare i rifornimenti e la manutenzione tempestiva dei mezzi.</w:t>
      </w:r>
    </w:p>
    <w:p w14:paraId="176AE8EB" w14:textId="66EC9371" w:rsidR="00443501" w:rsidRPr="00443501" w:rsidRDefault="0072627A" w:rsidP="00FF0AA8">
      <w:pPr>
        <w:pStyle w:val="Titolo1"/>
        <w:jc w:val="center"/>
        <w:rPr>
          <w:b/>
          <w:bCs/>
          <w:lang w:val="it-IT"/>
        </w:rPr>
      </w:pPr>
      <w:r>
        <w:rPr>
          <w:b/>
          <w:bCs/>
          <w:lang w:val="it-IT"/>
        </w:rPr>
        <w:br w:type="column"/>
      </w:r>
      <w:bookmarkStart w:id="13" w:name="_Toc205201231"/>
      <w:r w:rsidR="00443501" w:rsidRPr="00FF0AA8">
        <w:rPr>
          <w:b/>
          <w:bCs/>
          <w:sz w:val="52"/>
          <w:szCs w:val="52"/>
          <w:lang w:val="it-IT"/>
        </w:rPr>
        <w:lastRenderedPageBreak/>
        <w:t>Performance</w:t>
      </w:r>
      <w:r w:rsidR="00443501" w:rsidRPr="00443501">
        <w:rPr>
          <w:b/>
          <w:bCs/>
          <w:lang w:val="it-IT"/>
        </w:rPr>
        <w:t xml:space="preserve"> </w:t>
      </w:r>
      <w:r w:rsidR="00443501" w:rsidRPr="00FF0AA8">
        <w:rPr>
          <w:b/>
          <w:bCs/>
          <w:sz w:val="52"/>
          <w:szCs w:val="52"/>
          <w:lang w:val="it-IT"/>
        </w:rPr>
        <w:t>Ambientale</w:t>
      </w:r>
      <w:bookmarkEnd w:id="13"/>
    </w:p>
    <w:p w14:paraId="7B762EF2" w14:textId="77777777" w:rsidR="00443501" w:rsidRDefault="00443501" w:rsidP="00443501">
      <w:pPr>
        <w:spacing w:line="360" w:lineRule="auto"/>
        <w:rPr>
          <w:lang w:val="it-IT"/>
        </w:rPr>
      </w:pPr>
      <w:r w:rsidRPr="00443501">
        <w:rPr>
          <w:lang w:val="it-IT"/>
        </w:rPr>
        <w:t>L’impegno ambientale di General Trasporti si fonda sulla consapevolezza che il settore logistico può e deve giocare un ruolo cruciale nella transizione ecologica. L’azienda ha sviluppato una strategia ambientale orientata all’efficienza, alla riduzione dell’impatto ambientale e all’adozione di buone pratiche certificate e misurabili. Le azioni sono supportate da investimenti mirati, dalla sensibilizzazione interna e dall’utilizzo di tecnologie a basso impatto.</w:t>
      </w:r>
    </w:p>
    <w:p w14:paraId="46DE0810" w14:textId="1DDF89FB" w:rsidR="00C11BE6" w:rsidRPr="00EA301F" w:rsidRDefault="00F9405E" w:rsidP="00FF0AA8">
      <w:pPr>
        <w:ind w:left="360"/>
        <w:jc w:val="right"/>
        <w:rPr>
          <w:sz w:val="24"/>
          <w:szCs w:val="24"/>
          <w:lang w:val="it-IT"/>
        </w:rPr>
      </w:pPr>
      <w:r w:rsidRPr="00EA301F">
        <w:rPr>
          <w:sz w:val="24"/>
          <w:szCs w:val="24"/>
          <w:lang w:val="it-IT"/>
        </w:rPr>
        <w:t>2.355 tonnellate (-40% rispetto al 2023)</w:t>
      </w:r>
      <w:r w:rsidR="00C11BE6" w:rsidRPr="00EA301F">
        <w:rPr>
          <w:sz w:val="24"/>
          <w:szCs w:val="24"/>
          <w:lang w:val="it-IT"/>
        </w:rPr>
        <w:br/>
        <w:t>CO₂ evitata nel 2024</w:t>
      </w:r>
    </w:p>
    <w:p w14:paraId="4EE822C8" w14:textId="77777777" w:rsidR="00C11BE6" w:rsidRPr="00EA301F" w:rsidRDefault="00C11BE6" w:rsidP="00FF0AA8">
      <w:pPr>
        <w:ind w:left="360"/>
        <w:jc w:val="right"/>
        <w:rPr>
          <w:sz w:val="24"/>
          <w:szCs w:val="24"/>
          <w:lang w:val="it-IT"/>
        </w:rPr>
      </w:pPr>
    </w:p>
    <w:p w14:paraId="3A8B2BBF" w14:textId="24B329A0" w:rsidR="00C11BE6" w:rsidRPr="00EA301F" w:rsidRDefault="00C11BE6" w:rsidP="00FF0AA8">
      <w:pPr>
        <w:ind w:left="360"/>
        <w:jc w:val="right"/>
        <w:rPr>
          <w:sz w:val="24"/>
          <w:szCs w:val="24"/>
          <w:lang w:val="it-IT"/>
        </w:rPr>
      </w:pPr>
      <w:r w:rsidRPr="00EA301F">
        <w:rPr>
          <w:sz w:val="24"/>
          <w:szCs w:val="24"/>
          <w:lang w:val="it-IT"/>
        </w:rPr>
        <w:t>&lt; 2 anni</w:t>
      </w:r>
      <w:r w:rsidRPr="00EA301F">
        <w:rPr>
          <w:sz w:val="24"/>
          <w:szCs w:val="24"/>
          <w:lang w:val="it-IT"/>
        </w:rPr>
        <w:br/>
        <w:t>Età media flotta:</w:t>
      </w:r>
    </w:p>
    <w:p w14:paraId="081A171B" w14:textId="77777777" w:rsidR="00C11BE6" w:rsidRPr="00EA301F" w:rsidRDefault="00C11BE6" w:rsidP="00FF0AA8">
      <w:pPr>
        <w:ind w:left="360"/>
        <w:jc w:val="right"/>
        <w:rPr>
          <w:sz w:val="24"/>
          <w:szCs w:val="24"/>
          <w:lang w:val="it-IT"/>
        </w:rPr>
      </w:pPr>
    </w:p>
    <w:p w14:paraId="6BF51CAE" w14:textId="5C50D5F9" w:rsidR="00C11BE6" w:rsidRPr="00EA301F" w:rsidRDefault="00C11BE6" w:rsidP="00FF0AA8">
      <w:pPr>
        <w:ind w:left="360"/>
        <w:jc w:val="right"/>
        <w:rPr>
          <w:sz w:val="24"/>
          <w:szCs w:val="24"/>
          <w:lang w:val="it-IT"/>
        </w:rPr>
      </w:pPr>
      <w:r w:rsidRPr="00EA301F">
        <w:rPr>
          <w:sz w:val="24"/>
          <w:szCs w:val="24"/>
          <w:lang w:val="it-IT"/>
        </w:rPr>
        <w:t>100%</w:t>
      </w:r>
      <w:r w:rsidRPr="00EA301F">
        <w:rPr>
          <w:sz w:val="24"/>
          <w:szCs w:val="24"/>
          <w:lang w:val="it-IT"/>
        </w:rPr>
        <w:br/>
        <w:t>mezzi Euro 6</w:t>
      </w:r>
    </w:p>
    <w:p w14:paraId="355A300E" w14:textId="77777777" w:rsidR="00C11BE6" w:rsidRPr="00EA301F" w:rsidRDefault="00C11BE6" w:rsidP="00FF0AA8">
      <w:pPr>
        <w:ind w:left="360"/>
        <w:jc w:val="right"/>
        <w:rPr>
          <w:sz w:val="24"/>
          <w:szCs w:val="24"/>
          <w:lang w:val="it-IT"/>
        </w:rPr>
      </w:pPr>
    </w:p>
    <w:p w14:paraId="5CE3835C" w14:textId="162ED5B8" w:rsidR="00C11BE6" w:rsidRPr="00EA301F" w:rsidRDefault="00C11BE6" w:rsidP="00EC0228">
      <w:pPr>
        <w:ind w:left="360"/>
        <w:jc w:val="right"/>
        <w:rPr>
          <w:sz w:val="24"/>
          <w:szCs w:val="24"/>
          <w:lang w:val="it-IT"/>
        </w:rPr>
      </w:pPr>
      <w:r w:rsidRPr="00EA301F">
        <w:rPr>
          <w:sz w:val="24"/>
          <w:szCs w:val="24"/>
          <w:lang w:val="it-IT"/>
        </w:rPr>
        <w:t>3,</w:t>
      </w:r>
      <w:r w:rsidR="00F9405E" w:rsidRPr="00EA301F">
        <w:rPr>
          <w:sz w:val="24"/>
          <w:szCs w:val="24"/>
          <w:lang w:val="it-IT"/>
        </w:rPr>
        <w:t>26</w:t>
      </w:r>
      <w:r w:rsidRPr="00EA301F">
        <w:rPr>
          <w:sz w:val="24"/>
          <w:szCs w:val="24"/>
          <w:lang w:val="it-IT"/>
        </w:rPr>
        <w:br/>
        <w:t>consumo km/l medio</w:t>
      </w:r>
    </w:p>
    <w:p w14:paraId="16D0A1FF" w14:textId="77777777" w:rsidR="00C11BE6" w:rsidRPr="00EA301F" w:rsidRDefault="00C11BE6" w:rsidP="00FF0AA8">
      <w:pPr>
        <w:pStyle w:val="Paragrafoelenco"/>
        <w:ind w:left="1080"/>
        <w:jc w:val="right"/>
        <w:rPr>
          <w:sz w:val="24"/>
          <w:szCs w:val="24"/>
          <w:lang w:val="it-IT"/>
        </w:rPr>
      </w:pPr>
    </w:p>
    <w:p w14:paraId="4848949C" w14:textId="1520FCD8" w:rsidR="00C11BE6" w:rsidRPr="00FF0AA8" w:rsidRDefault="00C11BE6" w:rsidP="00FF0AA8">
      <w:pPr>
        <w:ind w:left="360"/>
        <w:jc w:val="right"/>
        <w:rPr>
          <w:sz w:val="24"/>
          <w:szCs w:val="24"/>
          <w:lang w:val="it-IT"/>
        </w:rPr>
      </w:pPr>
      <w:r w:rsidRPr="00EA301F">
        <w:rPr>
          <w:sz w:val="24"/>
          <w:szCs w:val="24"/>
          <w:lang w:val="it-IT"/>
        </w:rPr>
        <w:t>2</w:t>
      </w:r>
      <w:r w:rsidRPr="00EA301F">
        <w:rPr>
          <w:sz w:val="24"/>
          <w:szCs w:val="24"/>
          <w:lang w:val="it-IT"/>
        </w:rPr>
        <w:br/>
        <w:t>Progetti di compensazione CO₂ attivati</w:t>
      </w:r>
    </w:p>
    <w:p w14:paraId="7FF4073A" w14:textId="1CE14493" w:rsidR="00443501" w:rsidRPr="00443501" w:rsidRDefault="0072627A" w:rsidP="0072627A">
      <w:pPr>
        <w:pStyle w:val="Titolo2"/>
        <w:rPr>
          <w:b/>
          <w:bCs/>
          <w:lang w:val="it-IT"/>
        </w:rPr>
      </w:pPr>
      <w:r>
        <w:rPr>
          <w:b/>
          <w:bCs/>
          <w:lang w:val="it-IT"/>
        </w:rPr>
        <w:br w:type="column"/>
      </w:r>
      <w:bookmarkStart w:id="14" w:name="_Toc205201232"/>
      <w:r w:rsidR="00443501" w:rsidRPr="00443501">
        <w:rPr>
          <w:b/>
          <w:bCs/>
          <w:lang w:val="it-IT"/>
        </w:rPr>
        <w:lastRenderedPageBreak/>
        <w:t>Flotta e impatto ambientale</w:t>
      </w:r>
      <w:bookmarkEnd w:id="14"/>
    </w:p>
    <w:p w14:paraId="4FC62C16" w14:textId="77777777" w:rsidR="00443501" w:rsidRDefault="00443501" w:rsidP="00443501">
      <w:pPr>
        <w:spacing w:line="360" w:lineRule="auto"/>
        <w:rPr>
          <w:lang w:val="it-IT"/>
        </w:rPr>
      </w:pPr>
      <w:r w:rsidRPr="00443501">
        <w:rPr>
          <w:lang w:val="it-IT"/>
        </w:rPr>
        <w:t>La flotta di General Trasporti è composta esclusivamente da veicoli a motorizzazione Euro 6, con un’età media inferiore ai 2 anni. Questo consente una significativa riduzione delle emissioni di CO₂, ossidi di azoto e particolato. La scelta di rinnovare costantemente il parco mezzi è alla base di una strategia di miglioramento continuo delle prestazioni ambientali. Inoltre, sono in corso valutazioni sull’introduzione progressiva di carburanti alternativi.</w:t>
      </w:r>
    </w:p>
    <w:p w14:paraId="3E0718B9" w14:textId="77777777" w:rsidR="002919CE" w:rsidRPr="002919CE" w:rsidRDefault="002919CE" w:rsidP="0072627A">
      <w:pPr>
        <w:pStyle w:val="Titolo2"/>
        <w:rPr>
          <w:b/>
          <w:bCs/>
          <w:lang w:val="it-IT"/>
        </w:rPr>
      </w:pPr>
      <w:bookmarkStart w:id="15" w:name="_Toc205201233"/>
      <w:r w:rsidRPr="002919CE">
        <w:rPr>
          <w:b/>
          <w:bCs/>
          <w:lang w:val="it-IT"/>
        </w:rPr>
        <w:t>Ottimizzazione logistica attraverso hub operativi</w:t>
      </w:r>
      <w:bookmarkEnd w:id="15"/>
    </w:p>
    <w:p w14:paraId="13613E79" w14:textId="64F1A1BB" w:rsidR="00EA1ABE" w:rsidRPr="00AD6569" w:rsidRDefault="002919CE" w:rsidP="00EA1ABE">
      <w:pPr>
        <w:spacing w:line="360" w:lineRule="auto"/>
        <w:rPr>
          <w:lang w:val="it-IT"/>
        </w:rPr>
      </w:pPr>
      <w:r w:rsidRPr="002919CE">
        <w:rPr>
          <w:lang w:val="it-IT"/>
        </w:rPr>
        <w:t>Tra gli interventi più efficaci introdotti in ottica ambientale, si segnala lo sviluppo di una rete di hub operativi strategicamente distribuiti sul territorio nazionale. Queste infrastrutture logistiche, destinate al rimessaggio, alla manutenzione e al rifornimento dei mezzi, consentono di ridurre drasticamente i chilometri percorsi a vuoto. In questo modo, i mezzi vengono impiegati in modo più efficiente, limitando le missioni non remunerative e diminuendo l'impatto ambientale complessivo del servizio di trasporto. L’efficienza della rete logistica contribuisce così in modo diretto agli obiettivi di sostenibilità.</w:t>
      </w:r>
    </w:p>
    <w:p w14:paraId="2AB147E8" w14:textId="1B2BFF88" w:rsidR="00EA1ABE" w:rsidRPr="000872F1" w:rsidRDefault="00443501" w:rsidP="0072627A">
      <w:pPr>
        <w:pStyle w:val="Titolo2"/>
        <w:rPr>
          <w:b/>
          <w:bCs/>
          <w:lang w:val="it-IT"/>
        </w:rPr>
      </w:pPr>
      <w:bookmarkStart w:id="16" w:name="_Toc205201234"/>
      <w:r w:rsidRPr="00443501">
        <w:rPr>
          <w:b/>
          <w:bCs/>
          <w:lang w:val="it-IT"/>
        </w:rPr>
        <w:t>Indicatori ambientali chiave (2022–2024</w:t>
      </w:r>
      <w:r w:rsidR="00EA1ABE">
        <w:rPr>
          <w:b/>
          <w:bCs/>
          <w:lang w:val="it-IT"/>
        </w:rPr>
        <w:t>)</w:t>
      </w:r>
      <w:bookmarkEnd w:id="16"/>
    </w:p>
    <w:tbl>
      <w:tblPr>
        <w:tblStyle w:val="Tabellasemplice-3"/>
        <w:tblW w:w="9639" w:type="dxa"/>
        <w:tblLayout w:type="fixed"/>
        <w:tblLook w:val="04A0" w:firstRow="1" w:lastRow="0" w:firstColumn="1" w:lastColumn="0" w:noHBand="0" w:noVBand="1"/>
      </w:tblPr>
      <w:tblGrid>
        <w:gridCol w:w="5529"/>
        <w:gridCol w:w="1275"/>
        <w:gridCol w:w="1560"/>
        <w:gridCol w:w="1275"/>
      </w:tblGrid>
      <w:tr w:rsidR="00FF0AA8" w:rsidRPr="00A8367B" w14:paraId="7A456CD8" w14:textId="77777777" w:rsidTr="00FF0A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9" w:type="dxa"/>
            <w:hideMark/>
          </w:tcPr>
          <w:p w14:paraId="6E205BB5" w14:textId="77777777" w:rsidR="00EA1ABE" w:rsidRPr="00A8367B" w:rsidRDefault="00EA1ABE" w:rsidP="00391216">
            <w:pPr>
              <w:spacing w:after="200" w:line="360" w:lineRule="auto"/>
              <w:jc w:val="left"/>
              <w:rPr>
                <w:lang w:val="it-IT"/>
              </w:rPr>
            </w:pPr>
            <w:r w:rsidRPr="00A8367B">
              <w:rPr>
                <w:lang w:val="it-IT"/>
              </w:rPr>
              <w:t>Indicatore</w:t>
            </w:r>
          </w:p>
        </w:tc>
        <w:tc>
          <w:tcPr>
            <w:tcW w:w="1275" w:type="dxa"/>
            <w:hideMark/>
          </w:tcPr>
          <w:p w14:paraId="6A6B1315" w14:textId="77777777" w:rsidR="00EA1ABE" w:rsidRPr="00A8367B" w:rsidRDefault="00EA1ABE" w:rsidP="00391216">
            <w:pPr>
              <w:spacing w:after="200" w:line="360" w:lineRule="auto"/>
              <w:jc w:val="left"/>
              <w:cnfStyle w:val="100000000000" w:firstRow="1" w:lastRow="0" w:firstColumn="0" w:lastColumn="0" w:oddVBand="0" w:evenVBand="0" w:oddHBand="0" w:evenHBand="0" w:firstRowFirstColumn="0" w:firstRowLastColumn="0" w:lastRowFirstColumn="0" w:lastRowLastColumn="0"/>
              <w:rPr>
                <w:lang w:val="it-IT"/>
              </w:rPr>
            </w:pPr>
            <w:r w:rsidRPr="00A8367B">
              <w:rPr>
                <w:lang w:val="it-IT"/>
              </w:rPr>
              <w:t>2022</w:t>
            </w:r>
          </w:p>
        </w:tc>
        <w:tc>
          <w:tcPr>
            <w:tcW w:w="1560" w:type="dxa"/>
            <w:hideMark/>
          </w:tcPr>
          <w:p w14:paraId="28C7EEDD" w14:textId="77777777" w:rsidR="00EA1ABE" w:rsidRPr="00A8367B" w:rsidRDefault="00EA1ABE" w:rsidP="00391216">
            <w:pPr>
              <w:spacing w:after="200" w:line="360" w:lineRule="auto"/>
              <w:jc w:val="left"/>
              <w:cnfStyle w:val="100000000000" w:firstRow="1" w:lastRow="0" w:firstColumn="0" w:lastColumn="0" w:oddVBand="0" w:evenVBand="0" w:oddHBand="0" w:evenHBand="0" w:firstRowFirstColumn="0" w:firstRowLastColumn="0" w:lastRowFirstColumn="0" w:lastRowLastColumn="0"/>
              <w:rPr>
                <w:lang w:val="it-IT"/>
              </w:rPr>
            </w:pPr>
            <w:r w:rsidRPr="00A8367B">
              <w:rPr>
                <w:lang w:val="it-IT"/>
              </w:rPr>
              <w:t>2023</w:t>
            </w:r>
          </w:p>
        </w:tc>
        <w:tc>
          <w:tcPr>
            <w:tcW w:w="1275" w:type="dxa"/>
            <w:hideMark/>
          </w:tcPr>
          <w:p w14:paraId="19234CC9" w14:textId="77777777" w:rsidR="00EA1ABE" w:rsidRPr="00A8367B" w:rsidRDefault="00EA1ABE" w:rsidP="00391216">
            <w:pPr>
              <w:spacing w:after="200" w:line="360" w:lineRule="auto"/>
              <w:jc w:val="left"/>
              <w:cnfStyle w:val="100000000000" w:firstRow="1" w:lastRow="0" w:firstColumn="0" w:lastColumn="0" w:oddVBand="0" w:evenVBand="0" w:oddHBand="0" w:evenHBand="0" w:firstRowFirstColumn="0" w:firstRowLastColumn="0" w:lastRowFirstColumn="0" w:lastRowLastColumn="0"/>
              <w:rPr>
                <w:lang w:val="it-IT"/>
              </w:rPr>
            </w:pPr>
            <w:r w:rsidRPr="00A8367B">
              <w:rPr>
                <w:lang w:val="it-IT"/>
              </w:rPr>
              <w:t>2024</w:t>
            </w:r>
          </w:p>
        </w:tc>
      </w:tr>
      <w:tr w:rsidR="00FF0AA8" w:rsidRPr="00A8367B" w14:paraId="710163A9" w14:textId="77777777" w:rsidTr="00FF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hideMark/>
          </w:tcPr>
          <w:p w14:paraId="0E947F41" w14:textId="55BE7CDD" w:rsidR="00EA1ABE" w:rsidRPr="00A8367B" w:rsidRDefault="00EA1ABE" w:rsidP="00391216">
            <w:pPr>
              <w:spacing w:after="200" w:line="360" w:lineRule="auto"/>
              <w:rPr>
                <w:lang w:val="it-IT"/>
              </w:rPr>
            </w:pPr>
            <w:r w:rsidRPr="00A8367B">
              <w:rPr>
                <w:lang w:val="it-IT"/>
              </w:rPr>
              <w:t xml:space="preserve">Risparmio carburante </w:t>
            </w:r>
            <w:r w:rsidR="00AD6569" w:rsidRPr="00AD6569">
              <w:rPr>
                <w:caps w:val="0"/>
              </w:rPr>
              <w:t xml:space="preserve">rispetto anno </w:t>
            </w:r>
            <w:proofErr w:type="spellStart"/>
            <w:r w:rsidR="00AD6569" w:rsidRPr="00AD6569">
              <w:rPr>
                <w:caps w:val="0"/>
              </w:rPr>
              <w:t>precedente</w:t>
            </w:r>
            <w:proofErr w:type="spellEnd"/>
            <w:r w:rsidR="00AD6569" w:rsidRPr="00AD6569">
              <w:rPr>
                <w:caps w:val="0"/>
              </w:rPr>
              <w:t xml:space="preserve"> </w:t>
            </w:r>
            <w:r w:rsidRPr="00A8367B">
              <w:rPr>
                <w:lang w:val="it-IT"/>
              </w:rPr>
              <w:t>(litri)</w:t>
            </w:r>
          </w:p>
        </w:tc>
        <w:tc>
          <w:tcPr>
            <w:tcW w:w="1275" w:type="dxa"/>
            <w:hideMark/>
          </w:tcPr>
          <w:p w14:paraId="71E29283" w14:textId="209D552A" w:rsidR="00EA1ABE" w:rsidRPr="00EA301F" w:rsidRDefault="00A73C53"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188.262</w:t>
            </w:r>
          </w:p>
        </w:tc>
        <w:tc>
          <w:tcPr>
            <w:tcW w:w="1560" w:type="dxa"/>
            <w:hideMark/>
          </w:tcPr>
          <w:p w14:paraId="1C1BAABF" w14:textId="4ED8E0EF" w:rsidR="00EA1ABE" w:rsidRPr="00EA301F" w:rsidRDefault="00A73C53"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63.981</w:t>
            </w:r>
          </w:p>
        </w:tc>
        <w:tc>
          <w:tcPr>
            <w:tcW w:w="1275" w:type="dxa"/>
            <w:hideMark/>
          </w:tcPr>
          <w:p w14:paraId="6C721E4D" w14:textId="7139FEE6" w:rsidR="00EA1ABE" w:rsidRPr="00EA301F" w:rsidRDefault="00A73C53"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134.015</w:t>
            </w:r>
          </w:p>
        </w:tc>
      </w:tr>
      <w:tr w:rsidR="00EA1ABE" w:rsidRPr="00A8367B" w14:paraId="7E3E857D" w14:textId="77777777" w:rsidTr="00FF0AA8">
        <w:tc>
          <w:tcPr>
            <w:cnfStyle w:val="001000000000" w:firstRow="0" w:lastRow="0" w:firstColumn="1" w:lastColumn="0" w:oddVBand="0" w:evenVBand="0" w:oddHBand="0" w:evenHBand="0" w:firstRowFirstColumn="0" w:firstRowLastColumn="0" w:lastRowFirstColumn="0" w:lastRowLastColumn="0"/>
            <w:tcW w:w="5529" w:type="dxa"/>
            <w:hideMark/>
          </w:tcPr>
          <w:p w14:paraId="5D59359E" w14:textId="2DA95F6C" w:rsidR="00EA1ABE" w:rsidRPr="00A8367B" w:rsidRDefault="00EA1ABE" w:rsidP="00391216">
            <w:pPr>
              <w:spacing w:after="200" w:line="360" w:lineRule="auto"/>
              <w:rPr>
                <w:lang w:val="it-IT"/>
              </w:rPr>
            </w:pPr>
            <w:r w:rsidRPr="00A8367B">
              <w:rPr>
                <w:lang w:val="it-IT"/>
              </w:rPr>
              <w:t xml:space="preserve">CO₂ evitata </w:t>
            </w:r>
            <w:r w:rsidR="00AD6569" w:rsidRPr="00AD6569">
              <w:rPr>
                <w:caps w:val="0"/>
              </w:rPr>
              <w:t xml:space="preserve">rispetto anno </w:t>
            </w:r>
            <w:proofErr w:type="spellStart"/>
            <w:r w:rsidR="00AD6569" w:rsidRPr="00AD6569">
              <w:rPr>
                <w:caps w:val="0"/>
              </w:rPr>
              <w:t>precedente</w:t>
            </w:r>
            <w:proofErr w:type="spellEnd"/>
            <w:r w:rsidR="00AD6569" w:rsidRPr="00AD6569">
              <w:rPr>
                <w:caps w:val="0"/>
              </w:rPr>
              <w:t xml:space="preserve"> </w:t>
            </w:r>
            <w:r w:rsidR="00AD6569">
              <w:rPr>
                <w:caps w:val="0"/>
              </w:rPr>
              <w:t>(</w:t>
            </w:r>
            <w:r w:rsidRPr="00A8367B">
              <w:rPr>
                <w:lang w:val="it-IT"/>
              </w:rPr>
              <w:t>tonnellate)</w:t>
            </w:r>
          </w:p>
        </w:tc>
        <w:tc>
          <w:tcPr>
            <w:tcW w:w="1275" w:type="dxa"/>
            <w:hideMark/>
          </w:tcPr>
          <w:p w14:paraId="426AC58A" w14:textId="09DBBFF9" w:rsidR="00EA1ABE" w:rsidRPr="00EA301F" w:rsidRDefault="00A73C53"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 xml:space="preserve">489 </w:t>
            </w:r>
          </w:p>
        </w:tc>
        <w:tc>
          <w:tcPr>
            <w:tcW w:w="1560" w:type="dxa"/>
            <w:hideMark/>
          </w:tcPr>
          <w:p w14:paraId="1529227E" w14:textId="4E60588C" w:rsidR="00EA1ABE" w:rsidRPr="00EA301F" w:rsidRDefault="00A73C53"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 xml:space="preserve">397 </w:t>
            </w:r>
          </w:p>
        </w:tc>
        <w:tc>
          <w:tcPr>
            <w:tcW w:w="1275" w:type="dxa"/>
            <w:hideMark/>
          </w:tcPr>
          <w:p w14:paraId="661CE9B4" w14:textId="6131C953" w:rsidR="00EA1ABE" w:rsidRPr="00EA301F" w:rsidRDefault="00A73C53"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 xml:space="preserve">2.355 </w:t>
            </w:r>
          </w:p>
        </w:tc>
      </w:tr>
      <w:tr w:rsidR="00EA301F" w:rsidRPr="00A8367B" w14:paraId="3A33AD9D" w14:textId="77777777" w:rsidTr="00EA301F">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5529" w:type="dxa"/>
          </w:tcPr>
          <w:p w14:paraId="64BFCAED" w14:textId="07C900D5" w:rsidR="00EA301F" w:rsidRPr="00A8367B" w:rsidRDefault="00EA301F" w:rsidP="00391216">
            <w:pPr>
              <w:spacing w:line="360" w:lineRule="auto"/>
              <w:rPr>
                <w:lang w:val="it-IT"/>
              </w:rPr>
            </w:pPr>
            <w:r>
              <w:rPr>
                <w:lang w:val="it-IT"/>
              </w:rPr>
              <w:t xml:space="preserve">PARTICOLATO EVITATO </w:t>
            </w:r>
            <w:r w:rsidR="00AD6569" w:rsidRPr="00AD6569">
              <w:rPr>
                <w:caps w:val="0"/>
              </w:rPr>
              <w:t xml:space="preserve">rispetto anno </w:t>
            </w:r>
            <w:proofErr w:type="spellStart"/>
            <w:r w:rsidR="00AD6569" w:rsidRPr="00AD6569">
              <w:rPr>
                <w:caps w:val="0"/>
              </w:rPr>
              <w:t>precedente</w:t>
            </w:r>
            <w:proofErr w:type="spellEnd"/>
            <w:r w:rsidR="00AD6569" w:rsidRPr="00AD6569">
              <w:rPr>
                <w:caps w:val="0"/>
              </w:rPr>
              <w:t xml:space="preserve"> </w:t>
            </w:r>
            <w:r>
              <w:rPr>
                <w:lang w:val="it-IT"/>
              </w:rPr>
              <w:t>(</w:t>
            </w:r>
            <w:r w:rsidR="00AD6569">
              <w:rPr>
                <w:lang w:val="it-IT"/>
              </w:rPr>
              <w:t>KILOGRAMMI</w:t>
            </w:r>
            <w:r>
              <w:rPr>
                <w:lang w:val="it-IT"/>
              </w:rPr>
              <w:t>)</w:t>
            </w:r>
          </w:p>
        </w:tc>
        <w:tc>
          <w:tcPr>
            <w:tcW w:w="1275" w:type="dxa"/>
          </w:tcPr>
          <w:p w14:paraId="2CD8DE5C" w14:textId="4E056685" w:rsidR="00EA301F" w:rsidRPr="00EA301F" w:rsidRDefault="00AD6569" w:rsidP="00391216">
            <w:pPr>
              <w:spacing w:line="360" w:lineRule="auto"/>
              <w:cnfStyle w:val="000000100000" w:firstRow="0" w:lastRow="0" w:firstColumn="0" w:lastColumn="0" w:oddVBand="0" w:evenVBand="0" w:oddHBand="1" w:evenHBand="0" w:firstRowFirstColumn="0" w:firstRowLastColumn="0" w:lastRowFirstColumn="0" w:lastRowLastColumn="0"/>
              <w:rPr>
                <w:b/>
                <w:bCs/>
                <w:lang w:val="it-IT"/>
              </w:rPr>
            </w:pPr>
            <w:r>
              <w:rPr>
                <w:b/>
                <w:bCs/>
                <w:lang w:val="it-IT"/>
              </w:rPr>
              <w:t>0,82</w:t>
            </w:r>
          </w:p>
        </w:tc>
        <w:tc>
          <w:tcPr>
            <w:tcW w:w="1560" w:type="dxa"/>
          </w:tcPr>
          <w:p w14:paraId="16D7375B" w14:textId="61FC1A60" w:rsidR="00EA301F" w:rsidRPr="00EA301F" w:rsidRDefault="00AD6569" w:rsidP="00391216">
            <w:pPr>
              <w:spacing w:line="360" w:lineRule="auto"/>
              <w:cnfStyle w:val="000000100000" w:firstRow="0" w:lastRow="0" w:firstColumn="0" w:lastColumn="0" w:oddVBand="0" w:evenVBand="0" w:oddHBand="1" w:evenHBand="0" w:firstRowFirstColumn="0" w:firstRowLastColumn="0" w:lastRowFirstColumn="0" w:lastRowLastColumn="0"/>
              <w:rPr>
                <w:b/>
                <w:bCs/>
                <w:lang w:val="it-IT"/>
              </w:rPr>
            </w:pPr>
            <w:r>
              <w:rPr>
                <w:b/>
                <w:bCs/>
                <w:lang w:val="it-IT"/>
              </w:rPr>
              <w:t>44,83</w:t>
            </w:r>
          </w:p>
        </w:tc>
        <w:tc>
          <w:tcPr>
            <w:tcW w:w="1275" w:type="dxa"/>
          </w:tcPr>
          <w:p w14:paraId="59735FEB" w14:textId="5273747B" w:rsidR="00EA301F" w:rsidRPr="00EA301F" w:rsidRDefault="00AD6569" w:rsidP="00391216">
            <w:pPr>
              <w:spacing w:line="360" w:lineRule="auto"/>
              <w:cnfStyle w:val="000000100000" w:firstRow="0" w:lastRow="0" w:firstColumn="0" w:lastColumn="0" w:oddVBand="0" w:evenVBand="0" w:oddHBand="1" w:evenHBand="0" w:firstRowFirstColumn="0" w:firstRowLastColumn="0" w:lastRowFirstColumn="0" w:lastRowLastColumn="0"/>
              <w:rPr>
                <w:b/>
                <w:bCs/>
                <w:lang w:val="it-IT"/>
              </w:rPr>
            </w:pPr>
            <w:r>
              <w:rPr>
                <w:b/>
                <w:bCs/>
                <w:lang w:val="it-IT"/>
              </w:rPr>
              <w:t>11,38</w:t>
            </w:r>
          </w:p>
        </w:tc>
      </w:tr>
      <w:tr w:rsidR="00EA301F" w:rsidRPr="00A8367B" w14:paraId="12D26BA6" w14:textId="77777777" w:rsidTr="00EA301F">
        <w:trPr>
          <w:trHeight w:val="632"/>
        </w:trPr>
        <w:tc>
          <w:tcPr>
            <w:cnfStyle w:val="001000000000" w:firstRow="0" w:lastRow="0" w:firstColumn="1" w:lastColumn="0" w:oddVBand="0" w:evenVBand="0" w:oddHBand="0" w:evenHBand="0" w:firstRowFirstColumn="0" w:firstRowLastColumn="0" w:lastRowFirstColumn="0" w:lastRowLastColumn="0"/>
            <w:tcW w:w="5529" w:type="dxa"/>
          </w:tcPr>
          <w:p w14:paraId="6B5BD965" w14:textId="453196FD" w:rsidR="00EA301F" w:rsidRPr="00AD6569" w:rsidRDefault="00EA301F" w:rsidP="00391216">
            <w:pPr>
              <w:spacing w:line="360" w:lineRule="auto"/>
              <w:rPr>
                <w:b w:val="0"/>
                <w:bCs w:val="0"/>
                <w:caps w:val="0"/>
                <w:lang w:val="it-IT"/>
              </w:rPr>
            </w:pPr>
            <w:r>
              <w:rPr>
                <w:lang w:val="it-IT"/>
              </w:rPr>
              <w:t>NO</w:t>
            </w:r>
            <w:r w:rsidRPr="00EA301F">
              <w:rPr>
                <w:vertAlign w:val="subscript"/>
                <w:lang w:val="it-IT"/>
              </w:rPr>
              <w:t>X</w:t>
            </w:r>
            <w:r>
              <w:rPr>
                <w:lang w:val="it-IT"/>
              </w:rPr>
              <w:t xml:space="preserve"> EVITATA </w:t>
            </w:r>
            <w:r w:rsidR="00AD6569" w:rsidRPr="00AD6569">
              <w:rPr>
                <w:caps w:val="0"/>
              </w:rPr>
              <w:t xml:space="preserve">rispetto anno </w:t>
            </w:r>
            <w:proofErr w:type="spellStart"/>
            <w:r w:rsidR="00AD6569" w:rsidRPr="00AD6569">
              <w:rPr>
                <w:caps w:val="0"/>
              </w:rPr>
              <w:t>precedente</w:t>
            </w:r>
            <w:proofErr w:type="spellEnd"/>
            <w:r w:rsidR="00AD6569" w:rsidRPr="00AD6569">
              <w:rPr>
                <w:caps w:val="0"/>
              </w:rPr>
              <w:t xml:space="preserve"> </w:t>
            </w:r>
            <w:r>
              <w:rPr>
                <w:lang w:val="it-IT"/>
              </w:rPr>
              <w:t>(KILOGRAMMI)</w:t>
            </w:r>
          </w:p>
        </w:tc>
        <w:tc>
          <w:tcPr>
            <w:tcW w:w="1275" w:type="dxa"/>
          </w:tcPr>
          <w:p w14:paraId="3DAFEC48" w14:textId="403ACF56" w:rsidR="00EA301F" w:rsidRPr="00EA301F" w:rsidRDefault="00EA301F" w:rsidP="00391216">
            <w:pPr>
              <w:spacing w:line="360" w:lineRule="auto"/>
              <w:cnfStyle w:val="000000000000" w:firstRow="0" w:lastRow="0" w:firstColumn="0" w:lastColumn="0" w:oddVBand="0" w:evenVBand="0" w:oddHBand="0" w:evenHBand="0" w:firstRowFirstColumn="0" w:firstRowLastColumn="0" w:lastRowFirstColumn="0" w:lastRowLastColumn="0"/>
              <w:rPr>
                <w:b/>
                <w:bCs/>
                <w:lang w:val="it-IT"/>
              </w:rPr>
            </w:pPr>
            <w:r>
              <w:rPr>
                <w:b/>
                <w:bCs/>
                <w:lang w:val="it-IT"/>
              </w:rPr>
              <w:t>140,63</w:t>
            </w:r>
          </w:p>
        </w:tc>
        <w:tc>
          <w:tcPr>
            <w:tcW w:w="1560" w:type="dxa"/>
          </w:tcPr>
          <w:p w14:paraId="210851E9" w14:textId="2B30F9F9" w:rsidR="00EA301F" w:rsidRPr="00EA301F" w:rsidRDefault="00E12C44" w:rsidP="00391216">
            <w:pPr>
              <w:spacing w:line="360" w:lineRule="auto"/>
              <w:cnfStyle w:val="000000000000" w:firstRow="0" w:lastRow="0" w:firstColumn="0" w:lastColumn="0" w:oddVBand="0" w:evenVBand="0" w:oddHBand="0" w:evenHBand="0" w:firstRowFirstColumn="0" w:firstRowLastColumn="0" w:lastRowFirstColumn="0" w:lastRowLastColumn="0"/>
              <w:rPr>
                <w:b/>
                <w:bCs/>
                <w:lang w:val="it-IT"/>
              </w:rPr>
            </w:pPr>
            <w:r>
              <w:rPr>
                <w:b/>
                <w:bCs/>
                <w:lang w:val="it-IT"/>
              </w:rPr>
              <w:t>7.743,77</w:t>
            </w:r>
          </w:p>
        </w:tc>
        <w:tc>
          <w:tcPr>
            <w:tcW w:w="1275" w:type="dxa"/>
          </w:tcPr>
          <w:p w14:paraId="573B239F" w14:textId="10F2963C" w:rsidR="00EA301F" w:rsidRPr="00EA301F" w:rsidRDefault="00E12C44" w:rsidP="00391216">
            <w:pPr>
              <w:spacing w:line="360" w:lineRule="auto"/>
              <w:cnfStyle w:val="000000000000" w:firstRow="0" w:lastRow="0" w:firstColumn="0" w:lastColumn="0" w:oddVBand="0" w:evenVBand="0" w:oddHBand="0" w:evenHBand="0" w:firstRowFirstColumn="0" w:firstRowLastColumn="0" w:lastRowFirstColumn="0" w:lastRowLastColumn="0"/>
              <w:rPr>
                <w:b/>
                <w:bCs/>
                <w:lang w:val="it-IT"/>
              </w:rPr>
            </w:pPr>
            <w:r>
              <w:rPr>
                <w:b/>
                <w:bCs/>
                <w:lang w:val="it-IT"/>
              </w:rPr>
              <w:t>2.994,58</w:t>
            </w:r>
          </w:p>
        </w:tc>
      </w:tr>
      <w:tr w:rsidR="00FF0AA8" w:rsidRPr="00A8367B" w14:paraId="62972A44" w14:textId="77777777" w:rsidTr="00FF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hideMark/>
          </w:tcPr>
          <w:p w14:paraId="3F940A37" w14:textId="77777777" w:rsidR="00EA1ABE" w:rsidRPr="00A8367B" w:rsidRDefault="00EA1ABE" w:rsidP="00391216">
            <w:pPr>
              <w:spacing w:after="200" w:line="360" w:lineRule="auto"/>
              <w:rPr>
                <w:lang w:val="it-IT"/>
              </w:rPr>
            </w:pPr>
            <w:r w:rsidRPr="00A8367B">
              <w:rPr>
                <w:lang w:val="it-IT"/>
              </w:rPr>
              <w:t>Età media flotta (anni)</w:t>
            </w:r>
          </w:p>
        </w:tc>
        <w:tc>
          <w:tcPr>
            <w:tcW w:w="1275" w:type="dxa"/>
            <w:hideMark/>
          </w:tcPr>
          <w:p w14:paraId="2D58B8EC" w14:textId="77777777" w:rsidR="00EA1ABE" w:rsidRPr="00EA301F" w:rsidRDefault="00EA1ABE"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2,5</w:t>
            </w:r>
          </w:p>
        </w:tc>
        <w:tc>
          <w:tcPr>
            <w:tcW w:w="1560" w:type="dxa"/>
            <w:hideMark/>
          </w:tcPr>
          <w:p w14:paraId="3FBB0083" w14:textId="77777777" w:rsidR="00EA1ABE" w:rsidRPr="00EA301F" w:rsidRDefault="00EA1ABE"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2,2</w:t>
            </w:r>
          </w:p>
        </w:tc>
        <w:tc>
          <w:tcPr>
            <w:tcW w:w="1275" w:type="dxa"/>
            <w:hideMark/>
          </w:tcPr>
          <w:p w14:paraId="040F8613" w14:textId="77777777" w:rsidR="00EA1ABE" w:rsidRPr="00EA301F" w:rsidRDefault="00EA1ABE" w:rsidP="00391216">
            <w:pPr>
              <w:spacing w:after="200" w:line="360" w:lineRule="auto"/>
              <w:cnfStyle w:val="000000100000" w:firstRow="0" w:lastRow="0" w:firstColumn="0" w:lastColumn="0" w:oddVBand="0" w:evenVBand="0" w:oddHBand="1" w:evenHBand="0" w:firstRowFirstColumn="0" w:firstRowLastColumn="0" w:lastRowFirstColumn="0" w:lastRowLastColumn="0"/>
              <w:rPr>
                <w:b/>
                <w:bCs/>
                <w:lang w:val="it-IT"/>
              </w:rPr>
            </w:pPr>
            <w:r w:rsidRPr="00EA301F">
              <w:rPr>
                <w:b/>
                <w:bCs/>
                <w:lang w:val="it-IT"/>
              </w:rPr>
              <w:t>&lt;2</w:t>
            </w:r>
          </w:p>
        </w:tc>
      </w:tr>
      <w:tr w:rsidR="00EA1ABE" w:rsidRPr="00A8367B" w14:paraId="33480BEC" w14:textId="77777777" w:rsidTr="00FF0AA8">
        <w:tc>
          <w:tcPr>
            <w:cnfStyle w:val="001000000000" w:firstRow="0" w:lastRow="0" w:firstColumn="1" w:lastColumn="0" w:oddVBand="0" w:evenVBand="0" w:oddHBand="0" w:evenHBand="0" w:firstRowFirstColumn="0" w:firstRowLastColumn="0" w:lastRowFirstColumn="0" w:lastRowLastColumn="0"/>
            <w:tcW w:w="5529" w:type="dxa"/>
            <w:hideMark/>
          </w:tcPr>
          <w:p w14:paraId="5C3D68B7" w14:textId="77777777" w:rsidR="00EA1ABE" w:rsidRPr="00A8367B" w:rsidRDefault="00EA1ABE" w:rsidP="00391216">
            <w:pPr>
              <w:spacing w:after="200" w:line="360" w:lineRule="auto"/>
              <w:rPr>
                <w:lang w:val="it-IT"/>
              </w:rPr>
            </w:pPr>
            <w:r w:rsidRPr="00A8367B">
              <w:rPr>
                <w:lang w:val="it-IT"/>
              </w:rPr>
              <w:t>Digitalizzazione (%)</w:t>
            </w:r>
          </w:p>
        </w:tc>
        <w:tc>
          <w:tcPr>
            <w:tcW w:w="1275" w:type="dxa"/>
            <w:hideMark/>
          </w:tcPr>
          <w:p w14:paraId="3AE7118B" w14:textId="77777777" w:rsidR="00EA1ABE" w:rsidRPr="00EA301F" w:rsidRDefault="00EA1ABE"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65%</w:t>
            </w:r>
          </w:p>
        </w:tc>
        <w:tc>
          <w:tcPr>
            <w:tcW w:w="1560" w:type="dxa"/>
            <w:hideMark/>
          </w:tcPr>
          <w:p w14:paraId="4D98CBE6" w14:textId="77777777" w:rsidR="00EA1ABE" w:rsidRPr="00EA301F" w:rsidRDefault="00EA1ABE"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75%</w:t>
            </w:r>
          </w:p>
        </w:tc>
        <w:tc>
          <w:tcPr>
            <w:tcW w:w="1275" w:type="dxa"/>
            <w:hideMark/>
          </w:tcPr>
          <w:p w14:paraId="79D31E8D" w14:textId="77777777" w:rsidR="00EA1ABE" w:rsidRPr="00EA301F" w:rsidRDefault="00EA1ABE" w:rsidP="00391216">
            <w:pPr>
              <w:spacing w:after="200" w:line="360" w:lineRule="auto"/>
              <w:cnfStyle w:val="000000000000" w:firstRow="0" w:lastRow="0" w:firstColumn="0" w:lastColumn="0" w:oddVBand="0" w:evenVBand="0" w:oddHBand="0" w:evenHBand="0" w:firstRowFirstColumn="0" w:firstRowLastColumn="0" w:lastRowFirstColumn="0" w:lastRowLastColumn="0"/>
              <w:rPr>
                <w:b/>
                <w:bCs/>
                <w:lang w:val="it-IT"/>
              </w:rPr>
            </w:pPr>
            <w:r w:rsidRPr="00EA301F">
              <w:rPr>
                <w:b/>
                <w:bCs/>
                <w:lang w:val="it-IT"/>
              </w:rPr>
              <w:t>&gt;85%</w:t>
            </w:r>
          </w:p>
        </w:tc>
      </w:tr>
    </w:tbl>
    <w:p w14:paraId="03726A68" w14:textId="77777777" w:rsidR="009A75A8" w:rsidRDefault="009A75A8" w:rsidP="0072627A">
      <w:pPr>
        <w:pStyle w:val="Titolo2"/>
        <w:rPr>
          <w:b/>
          <w:bCs/>
          <w:lang w:val="it-IT"/>
        </w:rPr>
      </w:pPr>
    </w:p>
    <w:p w14:paraId="0B9CDB3B" w14:textId="77777777" w:rsidR="009A75A8" w:rsidRPr="009A75A8" w:rsidRDefault="009A75A8" w:rsidP="009A75A8">
      <w:pPr>
        <w:pStyle w:val="Titolo2"/>
        <w:rPr>
          <w:lang w:val="it-IT"/>
        </w:rPr>
      </w:pPr>
      <w:bookmarkStart w:id="17" w:name="_Toc205201235"/>
      <w:r w:rsidRPr="009A75A8">
        <w:rPr>
          <w:b/>
          <w:bCs/>
          <w:lang w:val="it-IT"/>
        </w:rPr>
        <w:lastRenderedPageBreak/>
        <w:t>Analisi dei risultati di riduzione delle emissioni e dei consumi</w:t>
      </w:r>
      <w:bookmarkEnd w:id="17"/>
    </w:p>
    <w:p w14:paraId="1B932FCA" w14:textId="77777777" w:rsidR="009A75A8" w:rsidRPr="009A75A8" w:rsidRDefault="009A75A8" w:rsidP="009A75A8">
      <w:pPr>
        <w:spacing w:line="360" w:lineRule="auto"/>
        <w:rPr>
          <w:lang w:val="it-IT"/>
        </w:rPr>
      </w:pPr>
      <w:r w:rsidRPr="009A75A8">
        <w:rPr>
          <w:lang w:val="it-IT"/>
        </w:rPr>
        <w:t xml:space="preserve">I valori riportati per </w:t>
      </w:r>
      <w:r w:rsidRPr="009A75A8">
        <w:rPr>
          <w:b/>
          <w:bCs/>
          <w:lang w:val="it-IT"/>
        </w:rPr>
        <w:t>CO₂ evitata, particolato, NOx</w:t>
      </w:r>
      <w:r w:rsidRPr="009A75A8">
        <w:rPr>
          <w:lang w:val="it-IT"/>
        </w:rPr>
        <w:t xml:space="preserve"> e </w:t>
      </w:r>
      <w:r w:rsidRPr="009A75A8">
        <w:rPr>
          <w:b/>
          <w:bCs/>
          <w:lang w:val="it-IT"/>
        </w:rPr>
        <w:t>risparmio carburante</w:t>
      </w:r>
      <w:r w:rsidRPr="009A75A8">
        <w:rPr>
          <w:lang w:val="it-IT"/>
        </w:rPr>
        <w:t xml:space="preserve"> sono calcolati come </w:t>
      </w:r>
      <w:r w:rsidRPr="009A75A8">
        <w:rPr>
          <w:b/>
          <w:bCs/>
          <w:lang w:val="it-IT"/>
        </w:rPr>
        <w:t>riduzione rispetto agli anni precedenti</w:t>
      </w:r>
      <w:r w:rsidRPr="009A75A8">
        <w:rPr>
          <w:lang w:val="it-IT"/>
        </w:rPr>
        <w:t>, dimostrando l’efficacia delle azioni ambientali intraprese.</w:t>
      </w:r>
    </w:p>
    <w:p w14:paraId="789D2B8D" w14:textId="77777777" w:rsidR="009A75A8" w:rsidRPr="009A75A8" w:rsidRDefault="009A75A8" w:rsidP="009A75A8">
      <w:pPr>
        <w:spacing w:line="360" w:lineRule="auto"/>
        <w:rPr>
          <w:lang w:val="it-IT"/>
        </w:rPr>
      </w:pPr>
      <w:r w:rsidRPr="009A75A8">
        <w:rPr>
          <w:lang w:val="it-IT"/>
        </w:rPr>
        <w:t>Nonostante la percorrenza media annua della flotta nel triennio 2022–2024 sia rimasta pressoché stabile (</w:t>
      </w:r>
      <w:r w:rsidRPr="009A75A8">
        <w:rPr>
          <w:b/>
          <w:bCs/>
          <w:lang w:val="it-IT"/>
        </w:rPr>
        <w:t>circa 6,95 milioni di km</w:t>
      </w:r>
      <w:r w:rsidRPr="009A75A8">
        <w:rPr>
          <w:lang w:val="it-IT"/>
        </w:rPr>
        <w:t xml:space="preserve">), General Trasporti ha ottenuto </w:t>
      </w:r>
      <w:r w:rsidRPr="009A75A8">
        <w:rPr>
          <w:b/>
          <w:bCs/>
          <w:lang w:val="it-IT"/>
        </w:rPr>
        <w:t>risultati eccellenti</w:t>
      </w:r>
      <w:r w:rsidRPr="009A75A8">
        <w:rPr>
          <w:lang w:val="it-IT"/>
        </w:rPr>
        <w:t xml:space="preserve"> in termini di sostenibilità. La </w:t>
      </w:r>
      <w:r w:rsidRPr="009A75A8">
        <w:rPr>
          <w:b/>
          <w:bCs/>
          <w:lang w:val="it-IT"/>
        </w:rPr>
        <w:t>riduzione delle emissioni</w:t>
      </w:r>
      <w:r w:rsidRPr="009A75A8">
        <w:rPr>
          <w:lang w:val="it-IT"/>
        </w:rPr>
        <w:t xml:space="preserve"> e il </w:t>
      </w:r>
      <w:r w:rsidRPr="009A75A8">
        <w:rPr>
          <w:b/>
          <w:bCs/>
          <w:lang w:val="it-IT"/>
        </w:rPr>
        <w:t>minor consumo di carburante</w:t>
      </w:r>
      <w:r w:rsidRPr="009A75A8">
        <w:rPr>
          <w:lang w:val="it-IT"/>
        </w:rPr>
        <w:t xml:space="preserve"> sono infatti il frutto dell’</w:t>
      </w:r>
      <w:r w:rsidRPr="009A75A8">
        <w:rPr>
          <w:b/>
          <w:bCs/>
          <w:lang w:val="it-IT"/>
        </w:rPr>
        <w:t>impiego di tecnologie avanzate</w:t>
      </w:r>
      <w:r w:rsidRPr="009A75A8">
        <w:rPr>
          <w:lang w:val="it-IT"/>
        </w:rPr>
        <w:t xml:space="preserve"> e di </w:t>
      </w:r>
      <w:r w:rsidRPr="009A75A8">
        <w:rPr>
          <w:b/>
          <w:bCs/>
          <w:lang w:val="it-IT"/>
        </w:rPr>
        <w:t>mezzi di ultima generazione</w:t>
      </w:r>
      <w:r w:rsidRPr="009A75A8">
        <w:rPr>
          <w:lang w:val="it-IT"/>
        </w:rPr>
        <w:t>, combinati con un costante programma di formazione alla guida ecologica e l’ottimizzazione logistica attraverso hub operativi strategici.</w:t>
      </w:r>
    </w:p>
    <w:p w14:paraId="3BEF823A" w14:textId="2D0D902F" w:rsidR="009A75A8" w:rsidRDefault="009A75A8" w:rsidP="00443501">
      <w:pPr>
        <w:spacing w:line="360" w:lineRule="auto"/>
        <w:rPr>
          <w:lang w:val="it-IT"/>
        </w:rPr>
      </w:pPr>
      <w:r w:rsidRPr="009A75A8">
        <w:rPr>
          <w:lang w:val="it-IT"/>
        </w:rPr>
        <w:t>Questi progressi confermano che investire in innovazione e rinnovo continuo della flotta consente di migliorare sensibilmente le performance ambientali senza compromettere la capacità operativa.</w:t>
      </w:r>
    </w:p>
    <w:p w14:paraId="08F22542" w14:textId="77777777" w:rsidR="009A75A8" w:rsidRPr="00443501" w:rsidRDefault="009A75A8" w:rsidP="009A75A8">
      <w:pPr>
        <w:pStyle w:val="Titolo2"/>
        <w:rPr>
          <w:b/>
          <w:bCs/>
          <w:lang w:val="it-IT"/>
        </w:rPr>
      </w:pPr>
      <w:bookmarkStart w:id="18" w:name="_Toc205201236"/>
      <w:r w:rsidRPr="00443501">
        <w:rPr>
          <w:b/>
          <w:bCs/>
          <w:lang w:val="it-IT"/>
        </w:rPr>
        <w:t>Sistemi di monitoraggio e videosorveglianza a bordo</w:t>
      </w:r>
      <w:bookmarkEnd w:id="18"/>
    </w:p>
    <w:p w14:paraId="058636D4" w14:textId="30B4B844" w:rsidR="009A75A8" w:rsidRPr="00443501" w:rsidRDefault="009A75A8" w:rsidP="00443501">
      <w:pPr>
        <w:spacing w:line="360" w:lineRule="auto"/>
        <w:rPr>
          <w:lang w:val="it-IT"/>
        </w:rPr>
      </w:pPr>
      <w:r w:rsidRPr="00443501">
        <w:rPr>
          <w:lang w:val="it-IT"/>
        </w:rPr>
        <w:t>Ogni mezzo della flotta è dotato di un sistema di centraline digitali e videosorveglianza, integrato nel sistema di gestione aziendale. Questo consente di monitorare costantemente i consumi, i comportamenti di guida e le condizioni operative. La videosorveglianza contribuisce in modo decisivo alla prevenzione degli incidenti, al miglioramento della sicurezza stradale e al controllo degli standard ambientali durante la guida.</w:t>
      </w:r>
    </w:p>
    <w:p w14:paraId="48F8D6C7" w14:textId="77777777" w:rsidR="00443501" w:rsidRPr="00443501" w:rsidRDefault="00443501" w:rsidP="0072627A">
      <w:pPr>
        <w:pStyle w:val="Titolo2"/>
        <w:rPr>
          <w:b/>
          <w:bCs/>
          <w:lang w:val="it-IT"/>
        </w:rPr>
      </w:pPr>
      <w:bookmarkStart w:id="19" w:name="_Toc205201237"/>
      <w:r w:rsidRPr="00443501">
        <w:rPr>
          <w:b/>
          <w:bCs/>
          <w:lang w:val="it-IT"/>
        </w:rPr>
        <w:t>Formazione sulla guida ecologica</w:t>
      </w:r>
      <w:bookmarkEnd w:id="19"/>
    </w:p>
    <w:p w14:paraId="01265397" w14:textId="77777777" w:rsidR="00C442A8" w:rsidRPr="00C442A8" w:rsidRDefault="00C442A8" w:rsidP="00C442A8">
      <w:pPr>
        <w:spacing w:line="360" w:lineRule="auto"/>
        <w:rPr>
          <w:lang w:val="it-IT"/>
        </w:rPr>
      </w:pPr>
      <w:r w:rsidRPr="00C442A8">
        <w:rPr>
          <w:lang w:val="it-IT"/>
        </w:rPr>
        <w:t xml:space="preserve">General Trasporti promuove corsi periodici di formazione alla guida ecologica, finalizzati a </w:t>
      </w:r>
      <w:r w:rsidRPr="00C442A8">
        <w:rPr>
          <w:b/>
          <w:bCs/>
          <w:lang w:val="it-IT"/>
        </w:rPr>
        <w:t>ridurre l’impatto ambientale</w:t>
      </w:r>
      <w:r w:rsidRPr="00C442A8">
        <w:rPr>
          <w:lang w:val="it-IT"/>
        </w:rPr>
        <w:t xml:space="preserve"> delle attività di trasporto.</w:t>
      </w:r>
    </w:p>
    <w:p w14:paraId="3661739D" w14:textId="77777777" w:rsidR="00C442A8" w:rsidRPr="00C442A8" w:rsidRDefault="00C442A8" w:rsidP="00C442A8">
      <w:pPr>
        <w:spacing w:line="360" w:lineRule="auto"/>
        <w:rPr>
          <w:lang w:val="it-IT"/>
        </w:rPr>
      </w:pPr>
      <w:r w:rsidRPr="00C442A8">
        <w:rPr>
          <w:lang w:val="it-IT"/>
        </w:rPr>
        <w:t>Attraverso queste sessioni, i conducenti apprendono tecniche di guida che consentono di:</w:t>
      </w:r>
    </w:p>
    <w:p w14:paraId="539D2ADF" w14:textId="77777777" w:rsidR="00C442A8" w:rsidRPr="00C442A8" w:rsidRDefault="00C442A8" w:rsidP="00C442A8">
      <w:pPr>
        <w:numPr>
          <w:ilvl w:val="0"/>
          <w:numId w:val="28"/>
        </w:numPr>
        <w:spacing w:line="360" w:lineRule="auto"/>
        <w:rPr>
          <w:lang w:val="it-IT"/>
        </w:rPr>
      </w:pPr>
      <w:r w:rsidRPr="00C442A8">
        <w:rPr>
          <w:b/>
          <w:bCs/>
          <w:lang w:val="it-IT"/>
        </w:rPr>
        <w:t>ottimizzare l’utilizzo del carburante</w:t>
      </w:r>
      <w:r w:rsidRPr="00C442A8">
        <w:rPr>
          <w:lang w:val="it-IT"/>
        </w:rPr>
        <w:t>, riducendo fino al 20% i consumi;</w:t>
      </w:r>
    </w:p>
    <w:p w14:paraId="4F829456" w14:textId="77777777" w:rsidR="00C442A8" w:rsidRPr="00C442A8" w:rsidRDefault="00C442A8" w:rsidP="00C442A8">
      <w:pPr>
        <w:numPr>
          <w:ilvl w:val="0"/>
          <w:numId w:val="28"/>
        </w:numPr>
        <w:spacing w:line="360" w:lineRule="auto"/>
        <w:rPr>
          <w:lang w:val="it-IT"/>
        </w:rPr>
      </w:pPr>
      <w:r w:rsidRPr="00C442A8">
        <w:rPr>
          <w:b/>
          <w:bCs/>
          <w:lang w:val="it-IT"/>
        </w:rPr>
        <w:t>limitare emissioni di CO₂, NOx e particolato</w:t>
      </w:r>
      <w:r w:rsidRPr="00C442A8">
        <w:rPr>
          <w:lang w:val="it-IT"/>
        </w:rPr>
        <w:t>, evitando dispersioni non necessarie;</w:t>
      </w:r>
    </w:p>
    <w:p w14:paraId="5F819396" w14:textId="77777777" w:rsidR="00C442A8" w:rsidRPr="00C442A8" w:rsidRDefault="00C442A8" w:rsidP="00C442A8">
      <w:pPr>
        <w:numPr>
          <w:ilvl w:val="0"/>
          <w:numId w:val="28"/>
        </w:numPr>
        <w:spacing w:line="360" w:lineRule="auto"/>
        <w:rPr>
          <w:lang w:val="it-IT"/>
        </w:rPr>
      </w:pPr>
      <w:r w:rsidRPr="00C442A8">
        <w:rPr>
          <w:lang w:val="it-IT"/>
        </w:rPr>
        <w:lastRenderedPageBreak/>
        <w:t xml:space="preserve">mantenere </w:t>
      </w:r>
      <w:r w:rsidRPr="00C442A8">
        <w:rPr>
          <w:b/>
          <w:bCs/>
          <w:lang w:val="it-IT"/>
        </w:rPr>
        <w:t>velocità costante e regolare</w:t>
      </w:r>
      <w:r w:rsidRPr="00C442A8">
        <w:rPr>
          <w:lang w:val="it-IT"/>
        </w:rPr>
        <w:t>, riducendo frenate e accelerazioni brusche che aumentano consumi ed emissioni;</w:t>
      </w:r>
    </w:p>
    <w:p w14:paraId="0907D45C" w14:textId="77777777" w:rsidR="00C442A8" w:rsidRPr="00C442A8" w:rsidRDefault="00C442A8" w:rsidP="00C442A8">
      <w:pPr>
        <w:numPr>
          <w:ilvl w:val="0"/>
          <w:numId w:val="28"/>
        </w:numPr>
        <w:spacing w:line="360" w:lineRule="auto"/>
        <w:rPr>
          <w:lang w:val="it-IT"/>
        </w:rPr>
      </w:pPr>
      <w:r w:rsidRPr="00C442A8">
        <w:rPr>
          <w:lang w:val="it-IT"/>
        </w:rPr>
        <w:t>sfruttare al meglio i sistemi di bordo e le tecnologie avanzate dei mezzi di ultima generazione.</w:t>
      </w:r>
    </w:p>
    <w:p w14:paraId="0C6A925C" w14:textId="77777777" w:rsidR="00C442A8" w:rsidRPr="00C442A8" w:rsidRDefault="00C442A8" w:rsidP="00C442A8">
      <w:pPr>
        <w:spacing w:line="360" w:lineRule="auto"/>
        <w:rPr>
          <w:lang w:val="it-IT"/>
        </w:rPr>
      </w:pPr>
      <w:r w:rsidRPr="00C442A8">
        <w:rPr>
          <w:lang w:val="it-IT"/>
        </w:rPr>
        <w:t xml:space="preserve">L’adozione di queste pratiche virtuose, integrata con l’impiego di veicoli a basse emissioni, contribuisce in modo significativo agli obiettivi di sostenibilità aziendale, dimostrando che </w:t>
      </w:r>
      <w:r w:rsidRPr="00C442A8">
        <w:rPr>
          <w:b/>
          <w:bCs/>
          <w:lang w:val="it-IT"/>
        </w:rPr>
        <w:t>una guida consapevole è una leva concreta per la tutela dell’ambiente</w:t>
      </w:r>
      <w:r w:rsidRPr="00C442A8">
        <w:rPr>
          <w:lang w:val="it-IT"/>
        </w:rPr>
        <w:t>.</w:t>
      </w:r>
    </w:p>
    <w:p w14:paraId="7C1C1923" w14:textId="77777777" w:rsidR="00443501" w:rsidRPr="00443501" w:rsidRDefault="00443501" w:rsidP="0072627A">
      <w:pPr>
        <w:pStyle w:val="Titolo2"/>
        <w:rPr>
          <w:b/>
          <w:bCs/>
          <w:lang w:val="it-IT"/>
        </w:rPr>
      </w:pPr>
      <w:bookmarkStart w:id="20" w:name="_Toc205201238"/>
      <w:r w:rsidRPr="00443501">
        <w:rPr>
          <w:b/>
          <w:bCs/>
          <w:lang w:val="it-IT"/>
        </w:rPr>
        <w:t>Certificazioni ambientali</w:t>
      </w:r>
      <w:bookmarkEnd w:id="20"/>
    </w:p>
    <w:p w14:paraId="5CFD5F9B" w14:textId="77777777" w:rsidR="00443501" w:rsidRPr="00443501" w:rsidRDefault="00443501" w:rsidP="00443501">
      <w:pPr>
        <w:spacing w:line="360" w:lineRule="auto"/>
        <w:rPr>
          <w:lang w:val="it-IT"/>
        </w:rPr>
      </w:pPr>
      <w:r w:rsidRPr="00443501">
        <w:rPr>
          <w:lang w:val="it-IT"/>
        </w:rPr>
        <w:t>L’impegno aziendale è attestato da importanti riconoscimenti esterni:</w:t>
      </w:r>
    </w:p>
    <w:p w14:paraId="7F499BF1" w14:textId="77777777" w:rsidR="00443501" w:rsidRPr="00443501" w:rsidRDefault="00443501" w:rsidP="00443501">
      <w:pPr>
        <w:numPr>
          <w:ilvl w:val="0"/>
          <w:numId w:val="15"/>
        </w:numPr>
        <w:spacing w:line="360" w:lineRule="auto"/>
        <w:rPr>
          <w:lang w:val="it-IT"/>
        </w:rPr>
      </w:pPr>
      <w:r w:rsidRPr="00443501">
        <w:rPr>
          <w:b/>
          <w:bCs/>
          <w:lang w:val="it-IT"/>
        </w:rPr>
        <w:t>ISO 14001</w:t>
      </w:r>
      <w:r w:rsidRPr="00443501">
        <w:rPr>
          <w:lang w:val="it-IT"/>
        </w:rPr>
        <w:t>: certificazione per un sistema di gestione ambientale conforme agli standard internazionali;</w:t>
      </w:r>
    </w:p>
    <w:p w14:paraId="45F05633" w14:textId="77777777" w:rsidR="00443501" w:rsidRPr="00443501" w:rsidRDefault="00443501" w:rsidP="00443501">
      <w:pPr>
        <w:numPr>
          <w:ilvl w:val="0"/>
          <w:numId w:val="15"/>
        </w:numPr>
        <w:spacing w:line="360" w:lineRule="auto"/>
        <w:rPr>
          <w:lang w:val="it-IT"/>
        </w:rPr>
      </w:pPr>
      <w:r w:rsidRPr="00443501">
        <w:rPr>
          <w:b/>
          <w:bCs/>
          <w:lang w:val="it-IT"/>
        </w:rPr>
        <w:t>EMAS</w:t>
      </w:r>
      <w:r w:rsidRPr="00443501">
        <w:rPr>
          <w:lang w:val="it-IT"/>
        </w:rPr>
        <w:t>: adesione al regolamento comunitario per l’eco-gestione e l’audit ambientale, con pubblicazione annuale della dichiarazione ambientale.</w:t>
      </w:r>
    </w:p>
    <w:p w14:paraId="3027C0DD" w14:textId="77777777" w:rsidR="00443501" w:rsidRPr="00443501" w:rsidRDefault="00443501" w:rsidP="00443501">
      <w:pPr>
        <w:spacing w:line="360" w:lineRule="auto"/>
        <w:rPr>
          <w:lang w:val="it-IT"/>
        </w:rPr>
      </w:pPr>
      <w:r w:rsidRPr="00443501">
        <w:rPr>
          <w:lang w:val="it-IT"/>
        </w:rPr>
        <w:t>Questi strumenti consentono un miglioramento continuo, assicurando trasparenza, tracciabilità e rispetto delle normative in materia ambientale.</w:t>
      </w:r>
    </w:p>
    <w:p w14:paraId="55A815F5" w14:textId="5604A4B6" w:rsidR="00443501" w:rsidRPr="00443501" w:rsidRDefault="0072627A" w:rsidP="00FF0AA8">
      <w:pPr>
        <w:pStyle w:val="Titolo1"/>
        <w:jc w:val="center"/>
        <w:rPr>
          <w:b/>
          <w:bCs/>
          <w:lang w:val="it-IT"/>
        </w:rPr>
      </w:pPr>
      <w:r>
        <w:rPr>
          <w:b/>
          <w:bCs/>
          <w:lang w:val="it-IT"/>
        </w:rPr>
        <w:br w:type="column"/>
      </w:r>
      <w:bookmarkStart w:id="21" w:name="_Toc205201239"/>
      <w:r w:rsidR="00443501" w:rsidRPr="00FF0AA8">
        <w:rPr>
          <w:b/>
          <w:bCs/>
          <w:sz w:val="52"/>
          <w:szCs w:val="52"/>
          <w:lang w:val="it-IT"/>
        </w:rPr>
        <w:lastRenderedPageBreak/>
        <w:t>Performance Sociale</w:t>
      </w:r>
      <w:bookmarkEnd w:id="21"/>
    </w:p>
    <w:p w14:paraId="2C5F2CE6" w14:textId="77777777" w:rsidR="00443501" w:rsidRDefault="00443501" w:rsidP="00443501">
      <w:pPr>
        <w:spacing w:line="360" w:lineRule="auto"/>
        <w:rPr>
          <w:lang w:val="it-IT"/>
        </w:rPr>
      </w:pPr>
      <w:r w:rsidRPr="00443501">
        <w:rPr>
          <w:lang w:val="it-IT"/>
        </w:rPr>
        <w:t>La sostenibilità sociale per General Trasporti si traduce in un impegno concreto verso i diritti dei lavoratori, la promozione del benessere, l’equità e la sicurezza. L’azienda opera in conformità ai principi della norma SA8000, integrando tali valori nelle pratiche quotidiane e nei processi decisionali.</w:t>
      </w:r>
    </w:p>
    <w:p w14:paraId="2A299857" w14:textId="77777777" w:rsidR="00FF0AA8" w:rsidRDefault="00FF0AA8" w:rsidP="00443501">
      <w:pPr>
        <w:spacing w:line="360" w:lineRule="auto"/>
        <w:rPr>
          <w:lang w:val="it-IT"/>
        </w:rPr>
      </w:pPr>
    </w:p>
    <w:p w14:paraId="7F29A359" w14:textId="77777777" w:rsidR="00FF0AA8" w:rsidRDefault="00FF0AA8" w:rsidP="00443501">
      <w:pPr>
        <w:spacing w:line="360" w:lineRule="auto"/>
        <w:rPr>
          <w:lang w:val="it-IT"/>
        </w:rPr>
      </w:pPr>
    </w:p>
    <w:p w14:paraId="382C4379" w14:textId="19E07840" w:rsidR="00DF0DB3" w:rsidRPr="00AD6569" w:rsidRDefault="00DF0DB3" w:rsidP="00FF0AA8">
      <w:pPr>
        <w:ind w:left="360"/>
        <w:jc w:val="right"/>
        <w:rPr>
          <w:sz w:val="24"/>
          <w:szCs w:val="24"/>
          <w:lang w:val="it-IT"/>
        </w:rPr>
      </w:pPr>
      <w:r w:rsidRPr="00AD6569">
        <w:rPr>
          <w:sz w:val="24"/>
          <w:szCs w:val="24"/>
          <w:lang w:val="it-IT"/>
        </w:rPr>
        <w:t>100%</w:t>
      </w:r>
      <w:r w:rsidRPr="00AD6569">
        <w:rPr>
          <w:sz w:val="24"/>
          <w:szCs w:val="24"/>
          <w:lang w:val="it-IT"/>
        </w:rPr>
        <w:br/>
        <w:t>Contratti a tempo indeterminato</w:t>
      </w:r>
    </w:p>
    <w:p w14:paraId="0C1D2DF0" w14:textId="77777777" w:rsidR="00FF0AA8" w:rsidRPr="00AD6569" w:rsidRDefault="00FF0AA8" w:rsidP="00FF0AA8">
      <w:pPr>
        <w:ind w:left="360"/>
        <w:jc w:val="right"/>
        <w:rPr>
          <w:sz w:val="24"/>
          <w:szCs w:val="24"/>
          <w:lang w:val="it-IT"/>
        </w:rPr>
      </w:pPr>
    </w:p>
    <w:p w14:paraId="152557F8" w14:textId="2FAF2F94" w:rsidR="00DF0DB3" w:rsidRPr="00AD6569" w:rsidRDefault="00DF0DB3" w:rsidP="00FF0AA8">
      <w:pPr>
        <w:ind w:left="360"/>
        <w:jc w:val="right"/>
        <w:rPr>
          <w:sz w:val="24"/>
          <w:szCs w:val="24"/>
          <w:lang w:val="it-IT"/>
        </w:rPr>
      </w:pPr>
      <w:r w:rsidRPr="00AD6569">
        <w:rPr>
          <w:sz w:val="24"/>
          <w:szCs w:val="24"/>
          <w:lang w:val="it-IT"/>
        </w:rPr>
        <w:t>8</w:t>
      </w:r>
      <w:r w:rsidRPr="00AD6569">
        <w:rPr>
          <w:sz w:val="24"/>
          <w:szCs w:val="24"/>
          <w:lang w:val="it-IT"/>
        </w:rPr>
        <w:br/>
        <w:t>Ore formazione pro capite annue</w:t>
      </w:r>
    </w:p>
    <w:p w14:paraId="54E0E60D" w14:textId="77777777" w:rsidR="00FF0AA8" w:rsidRPr="00AD6569" w:rsidRDefault="00FF0AA8" w:rsidP="00FF0AA8">
      <w:pPr>
        <w:ind w:left="360"/>
        <w:jc w:val="right"/>
        <w:rPr>
          <w:sz w:val="24"/>
          <w:szCs w:val="24"/>
          <w:lang w:val="it-IT"/>
        </w:rPr>
      </w:pPr>
    </w:p>
    <w:p w14:paraId="54AC84DB" w14:textId="22547A2B" w:rsidR="00DF0DB3" w:rsidRPr="00AD6569" w:rsidRDefault="00DF0DB3" w:rsidP="00FF0AA8">
      <w:pPr>
        <w:ind w:left="360"/>
        <w:jc w:val="right"/>
        <w:rPr>
          <w:sz w:val="24"/>
          <w:szCs w:val="24"/>
          <w:lang w:val="it-IT"/>
        </w:rPr>
      </w:pPr>
      <w:r w:rsidRPr="00AD6569">
        <w:rPr>
          <w:sz w:val="24"/>
          <w:szCs w:val="24"/>
          <w:lang w:val="it-IT"/>
        </w:rPr>
        <w:t>0,</w:t>
      </w:r>
      <w:r w:rsidR="00AD6569">
        <w:rPr>
          <w:sz w:val="24"/>
          <w:szCs w:val="24"/>
          <w:lang w:val="it-IT"/>
        </w:rPr>
        <w:t>001 %</w:t>
      </w:r>
      <w:r w:rsidRPr="00AD6569">
        <w:rPr>
          <w:sz w:val="24"/>
          <w:szCs w:val="24"/>
          <w:lang w:val="it-IT"/>
        </w:rPr>
        <w:br/>
        <w:t>Tasso di incidenti per milione km</w:t>
      </w:r>
    </w:p>
    <w:p w14:paraId="6A27583E" w14:textId="77777777" w:rsidR="00FF0AA8" w:rsidRPr="00AD6569" w:rsidRDefault="00FF0AA8" w:rsidP="00FF0AA8">
      <w:pPr>
        <w:ind w:left="360"/>
        <w:jc w:val="right"/>
        <w:rPr>
          <w:sz w:val="24"/>
          <w:szCs w:val="24"/>
          <w:lang w:val="it-IT"/>
        </w:rPr>
      </w:pPr>
    </w:p>
    <w:p w14:paraId="10F707C9" w14:textId="599C5D85" w:rsidR="00DF0DB3" w:rsidRPr="00FF0AA8" w:rsidRDefault="00DF0DB3" w:rsidP="00FF0AA8">
      <w:pPr>
        <w:ind w:left="360"/>
        <w:jc w:val="right"/>
        <w:rPr>
          <w:sz w:val="24"/>
          <w:szCs w:val="24"/>
          <w:lang w:val="it-IT"/>
        </w:rPr>
      </w:pPr>
      <w:r w:rsidRPr="00AD6569">
        <w:rPr>
          <w:sz w:val="24"/>
          <w:szCs w:val="24"/>
          <w:lang w:val="it-IT"/>
        </w:rPr>
        <w:t>5%</w:t>
      </w:r>
      <w:r w:rsidRPr="00AD6569">
        <w:rPr>
          <w:sz w:val="24"/>
          <w:szCs w:val="24"/>
          <w:lang w:val="it-IT"/>
        </w:rPr>
        <w:br/>
        <w:t>Tasso di turnover</w:t>
      </w:r>
      <w:r w:rsidR="00EC0228" w:rsidRPr="00AD6569">
        <w:rPr>
          <w:sz w:val="24"/>
          <w:szCs w:val="24"/>
          <w:lang w:val="it-IT"/>
        </w:rPr>
        <w:t xml:space="preserve"> annuo</w:t>
      </w:r>
    </w:p>
    <w:p w14:paraId="7C5C4666" w14:textId="77777777" w:rsidR="00C11BE6" w:rsidRPr="00C11BE6" w:rsidRDefault="00C11BE6" w:rsidP="00DF0DB3">
      <w:pPr>
        <w:pStyle w:val="Paragrafoelenco"/>
        <w:spacing w:line="360" w:lineRule="auto"/>
        <w:rPr>
          <w:lang w:val="it-IT"/>
        </w:rPr>
      </w:pPr>
    </w:p>
    <w:p w14:paraId="5A4A45AD" w14:textId="0B2FC305" w:rsidR="00443501" w:rsidRPr="00443501" w:rsidRDefault="0072627A" w:rsidP="0072627A">
      <w:pPr>
        <w:pStyle w:val="Titolo2"/>
        <w:rPr>
          <w:b/>
          <w:bCs/>
          <w:lang w:val="it-IT"/>
        </w:rPr>
      </w:pPr>
      <w:r>
        <w:rPr>
          <w:b/>
          <w:bCs/>
          <w:lang w:val="it-IT"/>
        </w:rPr>
        <w:br w:type="column"/>
      </w:r>
      <w:bookmarkStart w:id="22" w:name="_Toc205201240"/>
      <w:r w:rsidR="00443501" w:rsidRPr="00443501">
        <w:rPr>
          <w:b/>
          <w:bCs/>
          <w:lang w:val="it-IT"/>
        </w:rPr>
        <w:lastRenderedPageBreak/>
        <w:t>Diritti dei lavoratori e standard SA8000</w:t>
      </w:r>
      <w:bookmarkEnd w:id="22"/>
    </w:p>
    <w:p w14:paraId="6E5FDAAE" w14:textId="77777777" w:rsidR="00443501" w:rsidRPr="00AD6569" w:rsidRDefault="00443501" w:rsidP="00443501">
      <w:pPr>
        <w:spacing w:line="360" w:lineRule="auto"/>
        <w:rPr>
          <w:lang w:val="it-IT"/>
        </w:rPr>
      </w:pPr>
      <w:r w:rsidRPr="00443501">
        <w:rPr>
          <w:lang w:val="it-IT"/>
        </w:rPr>
        <w:t xml:space="preserve">General Trasporti è certificata SA8000, standard internazionale che garantisce il rispetto dei diritti umani, </w:t>
      </w:r>
      <w:r w:rsidRPr="00AD6569">
        <w:rPr>
          <w:lang w:val="it-IT"/>
        </w:rPr>
        <w:t>delle condizioni di lavoro e della dignità del personale. Le politiche interne assicurano l’assenza di discriminazioni, lavoro forzato e minorile, garantendo libertà di associazione e condizioni lavorative eque.</w:t>
      </w:r>
    </w:p>
    <w:p w14:paraId="6E55476F" w14:textId="77777777" w:rsidR="00443501" w:rsidRPr="00AD6569" w:rsidRDefault="00443501" w:rsidP="0072627A">
      <w:pPr>
        <w:pStyle w:val="Titolo2"/>
        <w:rPr>
          <w:b/>
          <w:bCs/>
          <w:lang w:val="it-IT"/>
        </w:rPr>
      </w:pPr>
      <w:bookmarkStart w:id="23" w:name="_Toc205201241"/>
      <w:r w:rsidRPr="00AD6569">
        <w:rPr>
          <w:b/>
          <w:bCs/>
          <w:lang w:val="it-IT"/>
        </w:rPr>
        <w:t>Forza lavoro e inclusione</w:t>
      </w:r>
      <w:bookmarkEnd w:id="23"/>
    </w:p>
    <w:p w14:paraId="58A261D6" w14:textId="4975C5AE" w:rsidR="00443501" w:rsidRPr="00AD6569" w:rsidRDefault="00443501" w:rsidP="00443501">
      <w:pPr>
        <w:spacing w:line="360" w:lineRule="auto"/>
        <w:rPr>
          <w:lang w:val="it-IT"/>
        </w:rPr>
      </w:pPr>
      <w:r w:rsidRPr="00AD6569">
        <w:rPr>
          <w:lang w:val="it-IT"/>
        </w:rPr>
        <w:t xml:space="preserve">Al 2024, </w:t>
      </w:r>
      <w:r w:rsidR="00EC0228" w:rsidRPr="00AD6569">
        <w:rPr>
          <w:lang w:val="it-IT"/>
        </w:rPr>
        <w:t>i</w:t>
      </w:r>
      <w:r w:rsidRPr="00AD6569">
        <w:rPr>
          <w:lang w:val="it-IT"/>
        </w:rPr>
        <w:t xml:space="preserve">l personale è assunto con contratti regolari e a tempo indeterminato per </w:t>
      </w:r>
      <w:r w:rsidR="00A73C53" w:rsidRPr="00AD6569">
        <w:rPr>
          <w:lang w:val="it-IT"/>
        </w:rPr>
        <w:t xml:space="preserve">il </w:t>
      </w:r>
      <w:r w:rsidRPr="00AD6569">
        <w:rPr>
          <w:lang w:val="it-IT"/>
        </w:rPr>
        <w:t>’</w:t>
      </w:r>
      <w:r w:rsidR="00A73C53" w:rsidRPr="00AD6569">
        <w:rPr>
          <w:lang w:val="it-IT"/>
        </w:rPr>
        <w:t>100</w:t>
      </w:r>
      <w:r w:rsidRPr="00AD6569">
        <w:rPr>
          <w:lang w:val="it-IT"/>
        </w:rPr>
        <w:t>% dei casi. La presenza femminile, seppur minoritaria in un settore tradizionalmente maschile, è valorizzata nei ruoli di coordinamento e gestione. L’azienda promuove politiche inclusive che favoriscono pari opportunità, anche attraverso la selezione e la formazione.</w:t>
      </w:r>
    </w:p>
    <w:p w14:paraId="689039F6" w14:textId="77777777" w:rsidR="00443501" w:rsidRPr="00AD6569" w:rsidRDefault="00443501" w:rsidP="0072627A">
      <w:pPr>
        <w:pStyle w:val="Titolo2"/>
        <w:rPr>
          <w:b/>
          <w:bCs/>
          <w:lang w:val="it-IT"/>
        </w:rPr>
      </w:pPr>
      <w:bookmarkStart w:id="24" w:name="_Toc205201242"/>
      <w:r w:rsidRPr="00AD6569">
        <w:rPr>
          <w:b/>
          <w:bCs/>
          <w:lang w:val="it-IT"/>
        </w:rPr>
        <w:t>Formazione e sviluppo</w:t>
      </w:r>
      <w:bookmarkEnd w:id="24"/>
    </w:p>
    <w:p w14:paraId="000C8FCD" w14:textId="77777777" w:rsidR="00443501" w:rsidRPr="00AD6569" w:rsidRDefault="00443501" w:rsidP="00443501">
      <w:pPr>
        <w:spacing w:line="360" w:lineRule="auto"/>
        <w:rPr>
          <w:lang w:val="it-IT"/>
        </w:rPr>
      </w:pPr>
      <w:r w:rsidRPr="00AD6569">
        <w:rPr>
          <w:lang w:val="it-IT"/>
        </w:rPr>
        <w:t xml:space="preserve">L’investimento nella crescita professionale è costante. General Trasporti organizza regolarmente corsi di formazione in materia di sicurezza, normative ADR, guida ecologica, utilizzo dei sistemi gestionali e aggiornamenti sulle disposizioni ambientali. Ogni dipendente riceve almeno </w:t>
      </w:r>
      <w:proofErr w:type="gramStart"/>
      <w:r w:rsidRPr="00AD6569">
        <w:rPr>
          <w:lang w:val="it-IT"/>
        </w:rPr>
        <w:t>8</w:t>
      </w:r>
      <w:proofErr w:type="gramEnd"/>
      <w:r w:rsidRPr="00AD6569">
        <w:rPr>
          <w:lang w:val="it-IT"/>
        </w:rPr>
        <w:t xml:space="preserve"> ore di formazione annua.</w:t>
      </w:r>
    </w:p>
    <w:p w14:paraId="7CF5617E" w14:textId="77777777" w:rsidR="00443501" w:rsidRPr="00AD6569" w:rsidRDefault="00443501" w:rsidP="0072627A">
      <w:pPr>
        <w:pStyle w:val="Titolo2"/>
        <w:rPr>
          <w:b/>
          <w:bCs/>
          <w:lang w:val="it-IT"/>
        </w:rPr>
      </w:pPr>
      <w:bookmarkStart w:id="25" w:name="_Toc205201243"/>
      <w:r w:rsidRPr="00AD6569">
        <w:rPr>
          <w:b/>
          <w:bCs/>
          <w:lang w:val="it-IT"/>
        </w:rPr>
        <w:t>Welfare aziendale e benefit</w:t>
      </w:r>
      <w:bookmarkEnd w:id="25"/>
    </w:p>
    <w:p w14:paraId="6CAA1D8D" w14:textId="77777777" w:rsidR="00443501" w:rsidRPr="00AD6569" w:rsidRDefault="00443501" w:rsidP="00443501">
      <w:pPr>
        <w:spacing w:line="360" w:lineRule="auto"/>
        <w:rPr>
          <w:lang w:val="it-IT"/>
        </w:rPr>
      </w:pPr>
      <w:r w:rsidRPr="00AD6569">
        <w:rPr>
          <w:lang w:val="it-IT"/>
        </w:rPr>
        <w:t>L’azienda ha introdotto iniziative di welfare mirate: buoni pasto, supporto alla mobilità, strumenti digitali per facilitare la comunicazione interna, flessibilità oraria per esigenze familiari, supporto psicologico in situazioni critiche. Sono previsti riconoscimenti economici legati a performance e anzianità.</w:t>
      </w:r>
    </w:p>
    <w:p w14:paraId="553C9EBC" w14:textId="77777777" w:rsidR="00443501" w:rsidRPr="00AD6569" w:rsidRDefault="00443501" w:rsidP="0072627A">
      <w:pPr>
        <w:pStyle w:val="Titolo2"/>
        <w:rPr>
          <w:b/>
          <w:bCs/>
          <w:lang w:val="it-IT"/>
        </w:rPr>
      </w:pPr>
      <w:bookmarkStart w:id="26" w:name="_Toc205201244"/>
      <w:r w:rsidRPr="00AD6569">
        <w:rPr>
          <w:b/>
          <w:bCs/>
          <w:lang w:val="it-IT"/>
        </w:rPr>
        <w:t>Sicurezza sul lavoro</w:t>
      </w:r>
      <w:bookmarkEnd w:id="26"/>
    </w:p>
    <w:p w14:paraId="11A27D86" w14:textId="77777777" w:rsidR="00443501" w:rsidRPr="00AD6569" w:rsidRDefault="00443501" w:rsidP="00443501">
      <w:pPr>
        <w:spacing w:line="360" w:lineRule="auto"/>
        <w:rPr>
          <w:lang w:val="it-IT"/>
        </w:rPr>
      </w:pPr>
      <w:r w:rsidRPr="00AD6569">
        <w:rPr>
          <w:lang w:val="it-IT"/>
        </w:rPr>
        <w:t>La sicurezza rappresenta una priorità assoluta. Ogni veicolo è equipaggiato con dispositivi di videosorveglianza e sensori in grado di rilevare comportamenti a rischio (uso del cellulare, sonnolenza, brusche frenate). Vengono effettuati audit interni e controlli programmati. La manutenzione preventiva dei mezzi è rigorosa e gestita tramite software che segnala anomalie in tempo reale. L’azienda aderisce inoltre agli standard della ISO 45001.</w:t>
      </w:r>
    </w:p>
    <w:p w14:paraId="21B62E63" w14:textId="77777777" w:rsidR="00443501" w:rsidRPr="00AD6569" w:rsidRDefault="00443501" w:rsidP="00443501">
      <w:pPr>
        <w:spacing w:line="360" w:lineRule="auto"/>
        <w:rPr>
          <w:lang w:val="it-IT"/>
        </w:rPr>
      </w:pPr>
      <w:r w:rsidRPr="00AD6569">
        <w:rPr>
          <w:lang w:val="it-IT"/>
        </w:rPr>
        <w:lastRenderedPageBreak/>
        <w:t>Questo approccio integrato alla dimensione sociale garantisce non solo conformità normativa, ma anche un ambiente di lavoro positivo, stabile e inclusivo, dove ogni lavoratore rappresenta un valore per la crescita collettiva.</w:t>
      </w:r>
    </w:p>
    <w:p w14:paraId="4FEC3E08" w14:textId="02712429" w:rsidR="00CC0D88" w:rsidRPr="00AD6569" w:rsidRDefault="00CC0D88" w:rsidP="00A72786">
      <w:pPr>
        <w:pStyle w:val="Titolo2"/>
        <w:rPr>
          <w:b/>
          <w:bCs/>
          <w:lang w:val="it-IT"/>
        </w:rPr>
      </w:pPr>
      <w:bookmarkStart w:id="27" w:name="_Toc205201245"/>
      <w:r w:rsidRPr="00AD6569">
        <w:rPr>
          <w:b/>
          <w:bCs/>
          <w:lang w:val="it-IT"/>
        </w:rPr>
        <w:t>Engagement e Relazione con il Territorio</w:t>
      </w:r>
      <w:bookmarkEnd w:id="27"/>
    </w:p>
    <w:p w14:paraId="35149631" w14:textId="77777777" w:rsidR="00CC0D88" w:rsidRPr="00AD6569" w:rsidRDefault="00CC0D88" w:rsidP="00CC0D88">
      <w:pPr>
        <w:spacing w:line="360" w:lineRule="auto"/>
        <w:rPr>
          <w:lang w:val="it-IT"/>
        </w:rPr>
      </w:pPr>
      <w:r w:rsidRPr="00AD6569">
        <w:rPr>
          <w:lang w:val="it-IT"/>
        </w:rPr>
        <w:t>General Trasporti riconosce l’importanza di un dialogo aperto e costruttivo con il territorio in cui opera e con tutti gli stakeholder coinvolti, dai clienti ai fornitori, dalle istituzioni ai cittadini. La responsabilità sociale si traduce in una presenza attiva nel tessuto economico e sociale, attraverso iniziative concrete di partecipazione e collaborazione.</w:t>
      </w:r>
    </w:p>
    <w:p w14:paraId="71D2B51B" w14:textId="77777777" w:rsidR="00CC0D88" w:rsidRPr="00AD6569" w:rsidRDefault="00CC0D88" w:rsidP="0072627A">
      <w:pPr>
        <w:pStyle w:val="Titolo2"/>
        <w:rPr>
          <w:b/>
          <w:bCs/>
          <w:lang w:val="it-IT"/>
        </w:rPr>
      </w:pPr>
      <w:bookmarkStart w:id="28" w:name="_Toc205201246"/>
      <w:r w:rsidRPr="00AD6569">
        <w:rPr>
          <w:b/>
          <w:bCs/>
          <w:lang w:val="it-IT"/>
        </w:rPr>
        <w:t>Dialogo con stakeholder</w:t>
      </w:r>
      <w:bookmarkEnd w:id="28"/>
    </w:p>
    <w:p w14:paraId="3B7ACECF" w14:textId="77777777" w:rsidR="00CC0D88" w:rsidRPr="00AD6569" w:rsidRDefault="00CC0D88" w:rsidP="00CC0D88">
      <w:pPr>
        <w:spacing w:line="360" w:lineRule="auto"/>
        <w:rPr>
          <w:lang w:val="it-IT"/>
        </w:rPr>
      </w:pPr>
      <w:r w:rsidRPr="00AD6569">
        <w:rPr>
          <w:lang w:val="it-IT"/>
        </w:rPr>
        <w:t>L’azienda mantiene un canale di comunicazione costante con clienti, partner, enti pubblici e associazioni di categoria, con l’obiettivo di migliorare continuamente i propri servizi e contribuire a una logistica più sostenibile. Attraverso survey interne, incontri periodici e momenti di confronto con le comunità locali, vengono raccolti suggerimenti e indicazioni preziose per l’evoluzione aziendale.</w:t>
      </w:r>
    </w:p>
    <w:p w14:paraId="715CBABB" w14:textId="77777777" w:rsidR="00CC0D88" w:rsidRPr="00AD6569" w:rsidRDefault="00CC0D88" w:rsidP="0072627A">
      <w:pPr>
        <w:pStyle w:val="Titolo2"/>
        <w:rPr>
          <w:b/>
          <w:bCs/>
          <w:lang w:val="it-IT"/>
        </w:rPr>
      </w:pPr>
      <w:bookmarkStart w:id="29" w:name="_Toc205201247"/>
      <w:r w:rsidRPr="00AD6569">
        <w:rPr>
          <w:b/>
          <w:bCs/>
          <w:lang w:val="it-IT"/>
        </w:rPr>
        <w:t>Iniziative locali e impatto sociale</w:t>
      </w:r>
      <w:bookmarkEnd w:id="29"/>
    </w:p>
    <w:p w14:paraId="0D74887B" w14:textId="77777777" w:rsidR="00CC0D88" w:rsidRPr="00AD6569" w:rsidRDefault="00CC0D88" w:rsidP="00CC0D88">
      <w:pPr>
        <w:spacing w:line="360" w:lineRule="auto"/>
        <w:rPr>
          <w:lang w:val="it-IT"/>
        </w:rPr>
      </w:pPr>
      <w:r w:rsidRPr="00AD6569">
        <w:rPr>
          <w:lang w:val="it-IT"/>
        </w:rPr>
        <w:t>General Trasporti partecipa a iniziative a carattere locale e nazionale, offrendo supporto logistico e sponsorizzazioni per eventi sportivi, culturali e ambientali. L’impegno si concretizza anche in collaborazioni con enti non profit e istituzioni scolastiche per attività di educazione ambientale e orientamento professionale.</w:t>
      </w:r>
    </w:p>
    <w:p w14:paraId="4AA48391" w14:textId="77777777" w:rsidR="00CC0D88" w:rsidRPr="00AD6569" w:rsidRDefault="00CC0D88" w:rsidP="00CC0D88">
      <w:pPr>
        <w:spacing w:line="360" w:lineRule="auto"/>
        <w:rPr>
          <w:lang w:val="it-IT"/>
        </w:rPr>
      </w:pPr>
      <w:r w:rsidRPr="00AD6569">
        <w:rPr>
          <w:lang w:val="it-IT"/>
        </w:rPr>
        <w:t>L’azienda è coinvolta attivamente in progetti sociali legati al territorio, contribuendo con donazioni e mezzi al servizio di iniziative benefiche, nonché sostenendo realtà impegnate nel supporto a categorie fragili.</w:t>
      </w:r>
    </w:p>
    <w:p w14:paraId="245823F3" w14:textId="77777777" w:rsidR="00CC0D88" w:rsidRPr="00AD6569" w:rsidRDefault="00CC0D88" w:rsidP="0072627A">
      <w:pPr>
        <w:pStyle w:val="Titolo2"/>
        <w:rPr>
          <w:b/>
          <w:bCs/>
          <w:lang w:val="it-IT"/>
        </w:rPr>
      </w:pPr>
      <w:bookmarkStart w:id="30" w:name="_Toc205201248"/>
      <w:r w:rsidRPr="00AD6569">
        <w:rPr>
          <w:b/>
          <w:bCs/>
          <w:lang w:val="it-IT"/>
        </w:rPr>
        <w:t>Eventi, donazioni, collaborazioni sociali</w:t>
      </w:r>
      <w:bookmarkEnd w:id="30"/>
    </w:p>
    <w:p w14:paraId="6467E5AF" w14:textId="77777777" w:rsidR="00CC0D88" w:rsidRPr="00AD6569" w:rsidRDefault="00CC0D88" w:rsidP="00CC0D88">
      <w:pPr>
        <w:spacing w:line="360" w:lineRule="auto"/>
        <w:rPr>
          <w:lang w:val="it-IT"/>
        </w:rPr>
      </w:pPr>
      <w:r w:rsidRPr="00AD6569">
        <w:rPr>
          <w:lang w:val="it-IT"/>
        </w:rPr>
        <w:t>Nel corso degli ultimi anni, General Trasporti ha preso parte a numerosi eventi di rilevanza territoriale, tra cui fiere logistiche, incontri istituzionali e forum sulla sostenibilità. Inoltre, ha aderito a campagne di raccolta fondi e donazioni per emergenze locali e nazionali.</w:t>
      </w:r>
    </w:p>
    <w:p w14:paraId="00E36490" w14:textId="77777777" w:rsidR="00CC0D88" w:rsidRPr="00AD6569" w:rsidRDefault="00CC0D88" w:rsidP="00CC0D88">
      <w:pPr>
        <w:spacing w:line="360" w:lineRule="auto"/>
        <w:rPr>
          <w:lang w:val="it-IT"/>
        </w:rPr>
      </w:pPr>
      <w:r w:rsidRPr="00AD6569">
        <w:rPr>
          <w:lang w:val="it-IT"/>
        </w:rPr>
        <w:lastRenderedPageBreak/>
        <w:t>L’azienda fa parte di associazioni di categoria rilevanti a livello nazionale e partecipa attivamente ai Comitati Giovani dell’autotrasporto, contribuendo alla diffusione di una cultura imprenditoriale innovativa e responsabile nel settore.</w:t>
      </w:r>
    </w:p>
    <w:p w14:paraId="2E9590B3" w14:textId="77777777" w:rsidR="00CC0D88" w:rsidRPr="00AD6569" w:rsidRDefault="00CC0D88" w:rsidP="00CC0D88">
      <w:pPr>
        <w:spacing w:line="360" w:lineRule="auto"/>
        <w:rPr>
          <w:lang w:val="it-IT"/>
        </w:rPr>
      </w:pPr>
      <w:r w:rsidRPr="00AD6569">
        <w:rPr>
          <w:lang w:val="it-IT"/>
        </w:rPr>
        <w:t>Attraverso queste attività, General Trasporti intende rafforzare il proprio legame con il territorio, promuovere una visione partecipativa dello sviluppo e valorizzare il ruolo sociale del trasporto nella crescita economica del Paese.</w:t>
      </w:r>
    </w:p>
    <w:p w14:paraId="2FDB4438" w14:textId="2E56BBDD" w:rsidR="00CC0D88" w:rsidRPr="00AD6569" w:rsidRDefault="00CC0D88" w:rsidP="0072627A">
      <w:pPr>
        <w:pStyle w:val="Titolo1"/>
        <w:rPr>
          <w:b/>
          <w:bCs/>
          <w:lang w:val="it-IT"/>
        </w:rPr>
      </w:pPr>
      <w:bookmarkStart w:id="31" w:name="_Toc205201249"/>
      <w:r w:rsidRPr="00AD6569">
        <w:rPr>
          <w:b/>
          <w:bCs/>
          <w:lang w:val="it-IT"/>
        </w:rPr>
        <w:t xml:space="preserve">Roadmap ESG </w:t>
      </w:r>
      <w:r w:rsidR="00295543" w:rsidRPr="00AD6569">
        <w:rPr>
          <w:b/>
          <w:bCs/>
          <w:lang w:val="it-IT"/>
        </w:rPr>
        <w:t>al 2030</w:t>
      </w:r>
      <w:bookmarkEnd w:id="31"/>
    </w:p>
    <w:p w14:paraId="09D4D989" w14:textId="77777777" w:rsidR="00CC0D88" w:rsidRPr="00AD6569" w:rsidRDefault="00CC0D88" w:rsidP="00CC0D88">
      <w:pPr>
        <w:spacing w:line="360" w:lineRule="auto"/>
        <w:rPr>
          <w:lang w:val="it-IT"/>
        </w:rPr>
      </w:pPr>
      <w:r w:rsidRPr="00AD6569">
        <w:rPr>
          <w:lang w:val="it-IT"/>
        </w:rPr>
        <w:t>General Trasporti ha definito una roadmap triennale che prevede obiettivi progressivi e realistici in ogni area ESG, con particolare attenzione all’evoluzione normativa, al contesto competitivo e alle aspettative crescenti di clienti, istituzioni e comunità locali.</w:t>
      </w:r>
    </w:p>
    <w:p w14:paraId="45AA114B" w14:textId="77777777" w:rsidR="00CC0D88" w:rsidRPr="00AD6569" w:rsidRDefault="00CC0D88" w:rsidP="0072627A">
      <w:pPr>
        <w:pStyle w:val="Titolo2"/>
        <w:rPr>
          <w:b/>
          <w:bCs/>
          <w:lang w:val="it-IT"/>
        </w:rPr>
      </w:pPr>
      <w:bookmarkStart w:id="32" w:name="_Toc205201250"/>
      <w:r w:rsidRPr="00AD6569">
        <w:rPr>
          <w:b/>
          <w:bCs/>
          <w:lang w:val="it-IT"/>
        </w:rPr>
        <w:t>Ambiente (E)</w:t>
      </w:r>
      <w:bookmarkEnd w:id="32"/>
    </w:p>
    <w:p w14:paraId="286650C0" w14:textId="3CCDBF7F" w:rsidR="00CC0D88" w:rsidRPr="00AD6569" w:rsidRDefault="00CC0D88" w:rsidP="00CC0D88">
      <w:pPr>
        <w:numPr>
          <w:ilvl w:val="0"/>
          <w:numId w:val="16"/>
        </w:numPr>
        <w:spacing w:line="360" w:lineRule="auto"/>
        <w:rPr>
          <w:lang w:val="it-IT"/>
        </w:rPr>
      </w:pPr>
      <w:r w:rsidRPr="00AD6569">
        <w:rPr>
          <w:b/>
          <w:bCs/>
          <w:lang w:val="it-IT"/>
        </w:rPr>
        <w:t>Decarbonizzazione progressiva</w:t>
      </w:r>
      <w:r w:rsidRPr="00AD6569">
        <w:rPr>
          <w:lang w:val="it-IT"/>
        </w:rPr>
        <w:t>: valutazione e sperimentazione di mezzi alimentati a LNG, biocarburanti o e-</w:t>
      </w:r>
      <w:proofErr w:type="spellStart"/>
      <w:r w:rsidRPr="00AD6569">
        <w:rPr>
          <w:lang w:val="it-IT"/>
        </w:rPr>
        <w:t>fuel</w:t>
      </w:r>
      <w:proofErr w:type="spellEnd"/>
      <w:r w:rsidRPr="00AD6569">
        <w:rPr>
          <w:lang w:val="it-IT"/>
        </w:rPr>
        <w:t>, con l’obiettivo di integrare almeno il 10% della flotta con veicoli a carburanti alternativi entro il 20</w:t>
      </w:r>
      <w:r w:rsidR="00251E9C" w:rsidRPr="00AD6569">
        <w:rPr>
          <w:lang w:val="it-IT"/>
        </w:rPr>
        <w:t>30</w:t>
      </w:r>
      <w:r w:rsidRPr="00AD6569">
        <w:rPr>
          <w:lang w:val="it-IT"/>
        </w:rPr>
        <w:t>.</w:t>
      </w:r>
    </w:p>
    <w:p w14:paraId="78349BCE" w14:textId="62C44D8E" w:rsidR="00CC0D88" w:rsidRPr="00AD6569" w:rsidRDefault="00CC0D88" w:rsidP="00CC0D88">
      <w:pPr>
        <w:numPr>
          <w:ilvl w:val="0"/>
          <w:numId w:val="16"/>
        </w:numPr>
        <w:spacing w:line="360" w:lineRule="auto"/>
        <w:rPr>
          <w:lang w:val="it-IT"/>
        </w:rPr>
      </w:pPr>
      <w:r w:rsidRPr="00AD6569">
        <w:rPr>
          <w:b/>
          <w:bCs/>
          <w:lang w:val="it-IT"/>
        </w:rPr>
        <w:t>Riduzione dell’impronta ambientale</w:t>
      </w:r>
      <w:r w:rsidRPr="00AD6569">
        <w:rPr>
          <w:lang w:val="it-IT"/>
        </w:rPr>
        <w:t xml:space="preserve">: ridurre i km a vuoto sotto il </w:t>
      </w:r>
      <w:r w:rsidR="00E523E4" w:rsidRPr="00AD6569">
        <w:rPr>
          <w:lang w:val="it-IT"/>
        </w:rPr>
        <w:t>20</w:t>
      </w:r>
      <w:r w:rsidRPr="00AD6569">
        <w:rPr>
          <w:lang w:val="it-IT"/>
        </w:rPr>
        <w:t>% entro il 20</w:t>
      </w:r>
      <w:r w:rsidR="00EC0228" w:rsidRPr="00AD6569">
        <w:rPr>
          <w:lang w:val="it-IT"/>
        </w:rPr>
        <w:t>30</w:t>
      </w:r>
      <w:r w:rsidRPr="00AD6569">
        <w:rPr>
          <w:lang w:val="it-IT"/>
        </w:rPr>
        <w:t xml:space="preserve"> e raggiungere una digitalizzazione documentale prossima al 100%.</w:t>
      </w:r>
    </w:p>
    <w:p w14:paraId="58E0B272" w14:textId="0C9CC84C" w:rsidR="00CC0D88" w:rsidRPr="00AD6569" w:rsidRDefault="00CC0D88" w:rsidP="00CC0D88">
      <w:pPr>
        <w:numPr>
          <w:ilvl w:val="0"/>
          <w:numId w:val="16"/>
        </w:numPr>
        <w:spacing w:line="360" w:lineRule="auto"/>
        <w:rPr>
          <w:lang w:val="it-IT"/>
        </w:rPr>
      </w:pPr>
      <w:r w:rsidRPr="00AD6569">
        <w:rPr>
          <w:b/>
          <w:bCs/>
          <w:lang w:val="it-IT"/>
        </w:rPr>
        <w:t>Rifiuti e reflui</w:t>
      </w:r>
      <w:r w:rsidRPr="00AD6569">
        <w:rPr>
          <w:lang w:val="it-IT"/>
        </w:rPr>
        <w:t>: aumento del monitoraggio sui volumi gestiti e miglioramento delle soluzioni logistiche per i rifiuti, con particolare attenzione alla tracciabilità e alla rendicontazione ambientale.</w:t>
      </w:r>
    </w:p>
    <w:p w14:paraId="3F2AABC3" w14:textId="77777777" w:rsidR="00CC0D88" w:rsidRPr="00AD6569" w:rsidRDefault="00CC0D88" w:rsidP="0072627A">
      <w:pPr>
        <w:pStyle w:val="Titolo2"/>
        <w:rPr>
          <w:b/>
          <w:bCs/>
          <w:lang w:val="it-IT"/>
        </w:rPr>
      </w:pPr>
      <w:bookmarkStart w:id="33" w:name="_Toc205201251"/>
      <w:r w:rsidRPr="00AD6569">
        <w:rPr>
          <w:b/>
          <w:bCs/>
          <w:lang w:val="it-IT"/>
        </w:rPr>
        <w:t>Sociale (S)</w:t>
      </w:r>
      <w:bookmarkEnd w:id="33"/>
    </w:p>
    <w:p w14:paraId="630C2457" w14:textId="6715087A" w:rsidR="00CC0D88" w:rsidRPr="00AD6569" w:rsidRDefault="00CC0D88" w:rsidP="00CC0D88">
      <w:pPr>
        <w:numPr>
          <w:ilvl w:val="0"/>
          <w:numId w:val="17"/>
        </w:numPr>
        <w:spacing w:line="360" w:lineRule="auto"/>
        <w:rPr>
          <w:lang w:val="it-IT"/>
        </w:rPr>
      </w:pPr>
      <w:r w:rsidRPr="00AD6569">
        <w:rPr>
          <w:b/>
          <w:bCs/>
          <w:lang w:val="it-IT"/>
        </w:rPr>
        <w:t>Formazione continua</w:t>
      </w:r>
      <w:r w:rsidRPr="00AD6569">
        <w:rPr>
          <w:lang w:val="it-IT"/>
        </w:rPr>
        <w:t>: incremento del numero medio di ore di formazione pro-capite a 15 ore annue entro il 202</w:t>
      </w:r>
      <w:r w:rsidR="005551A0" w:rsidRPr="00AD6569">
        <w:rPr>
          <w:lang w:val="it-IT"/>
        </w:rPr>
        <w:t>7</w:t>
      </w:r>
      <w:r w:rsidRPr="00AD6569">
        <w:rPr>
          <w:lang w:val="it-IT"/>
        </w:rPr>
        <w:t>, con focus su guida ecologica, sicurezza e competenze digitali.</w:t>
      </w:r>
    </w:p>
    <w:p w14:paraId="63DB08E7" w14:textId="77777777" w:rsidR="00CC0D88" w:rsidRPr="00AD6569" w:rsidRDefault="00CC0D88" w:rsidP="00CC0D88">
      <w:pPr>
        <w:numPr>
          <w:ilvl w:val="0"/>
          <w:numId w:val="17"/>
        </w:numPr>
        <w:spacing w:line="360" w:lineRule="auto"/>
        <w:rPr>
          <w:lang w:val="it-IT"/>
        </w:rPr>
      </w:pPr>
      <w:r w:rsidRPr="00AD6569">
        <w:rPr>
          <w:b/>
          <w:bCs/>
          <w:lang w:val="it-IT"/>
        </w:rPr>
        <w:t>Welfare aziendale</w:t>
      </w:r>
      <w:r w:rsidRPr="00AD6569">
        <w:rPr>
          <w:lang w:val="it-IT"/>
        </w:rPr>
        <w:t>: introduzione di nuove iniziative legate alla salute e al benessere, in collaborazione con enti locali e assicurazioni private (screening, assistenza psicologica, convenzioni sanitarie).</w:t>
      </w:r>
    </w:p>
    <w:p w14:paraId="5BE478A4" w14:textId="21DF62C5" w:rsidR="00050708" w:rsidRPr="00AD6569" w:rsidRDefault="00050708" w:rsidP="00CC0D88">
      <w:pPr>
        <w:numPr>
          <w:ilvl w:val="0"/>
          <w:numId w:val="17"/>
        </w:numPr>
        <w:spacing w:line="360" w:lineRule="auto"/>
        <w:rPr>
          <w:lang w:val="it-IT"/>
        </w:rPr>
      </w:pPr>
      <w:r w:rsidRPr="00AD6569">
        <w:rPr>
          <w:b/>
          <w:bCs/>
          <w:lang w:val="it-IT"/>
        </w:rPr>
        <w:lastRenderedPageBreak/>
        <w:t>Valorizzazione delle nuove generazioni:</w:t>
      </w:r>
      <w:r w:rsidRPr="00AD6569">
        <w:rPr>
          <w:lang w:val="it-IT"/>
        </w:rPr>
        <w:t xml:space="preserve"> incentivazione all'inserimento di giovani conducenti nella forza lavoro, attraverso programmi di apprendistato, collaborazione con scuole professionali e politiche di </w:t>
      </w:r>
      <w:proofErr w:type="spellStart"/>
      <w:r w:rsidRPr="00AD6569">
        <w:rPr>
          <w:lang w:val="it-IT"/>
        </w:rPr>
        <w:t>onboarding</w:t>
      </w:r>
      <w:proofErr w:type="spellEnd"/>
      <w:r w:rsidRPr="00AD6569">
        <w:rPr>
          <w:lang w:val="it-IT"/>
        </w:rPr>
        <w:t xml:space="preserve"> specificamente pensate per accompagnare le nuove generazioni nel mestiere del trasporto, con percorsi di tutoraggio e formazione dedicati.</w:t>
      </w:r>
    </w:p>
    <w:p w14:paraId="1B945FE9" w14:textId="77777777" w:rsidR="00CC0D88" w:rsidRPr="00AD6569" w:rsidRDefault="00CC0D88" w:rsidP="00CC0D88">
      <w:pPr>
        <w:numPr>
          <w:ilvl w:val="0"/>
          <w:numId w:val="17"/>
        </w:numPr>
        <w:spacing w:line="360" w:lineRule="auto"/>
        <w:rPr>
          <w:lang w:val="it-IT"/>
        </w:rPr>
      </w:pPr>
      <w:r w:rsidRPr="00AD6569">
        <w:rPr>
          <w:b/>
          <w:bCs/>
          <w:lang w:val="it-IT"/>
        </w:rPr>
        <w:t>Coinvolgimento della comunità</w:t>
      </w:r>
      <w:r w:rsidRPr="00AD6569">
        <w:rPr>
          <w:lang w:val="it-IT"/>
        </w:rPr>
        <w:t>: rafforzamento dei progetti di collaborazione territoriale con scuole, enti di formazione e associazioni, per favorire la cultura della legalità, della sicurezza e del rispetto ambientale.</w:t>
      </w:r>
    </w:p>
    <w:p w14:paraId="26302013" w14:textId="77777777" w:rsidR="00CC0D88" w:rsidRPr="00AD6569" w:rsidRDefault="00CC0D88" w:rsidP="0072627A">
      <w:pPr>
        <w:pStyle w:val="Titolo2"/>
        <w:rPr>
          <w:b/>
          <w:bCs/>
          <w:lang w:val="it-IT"/>
        </w:rPr>
      </w:pPr>
      <w:bookmarkStart w:id="34" w:name="_Toc205201252"/>
      <w:r w:rsidRPr="00AD6569">
        <w:rPr>
          <w:b/>
          <w:bCs/>
          <w:lang w:val="it-IT"/>
        </w:rPr>
        <w:t>Governance (G)</w:t>
      </w:r>
      <w:bookmarkEnd w:id="34"/>
    </w:p>
    <w:p w14:paraId="1F4B35BF" w14:textId="77777777" w:rsidR="00CC0D88" w:rsidRPr="00AD6569" w:rsidRDefault="00CC0D88" w:rsidP="00CC0D88">
      <w:pPr>
        <w:numPr>
          <w:ilvl w:val="0"/>
          <w:numId w:val="18"/>
        </w:numPr>
        <w:spacing w:line="360" w:lineRule="auto"/>
        <w:rPr>
          <w:lang w:val="it-IT"/>
        </w:rPr>
      </w:pPr>
      <w:r w:rsidRPr="00AD6569">
        <w:rPr>
          <w:b/>
          <w:bCs/>
          <w:lang w:val="it-IT"/>
        </w:rPr>
        <w:t>Modello 231 e gestione dei rischi</w:t>
      </w:r>
      <w:r w:rsidRPr="00AD6569">
        <w:rPr>
          <w:lang w:val="it-IT"/>
        </w:rPr>
        <w:t>: aggiornamento continuo del Modello Organizzativo e formazione annuale obbligatoria per le figure chiave in tema di legalità e anticorruzione.</w:t>
      </w:r>
    </w:p>
    <w:p w14:paraId="2359A6BF" w14:textId="77777777" w:rsidR="00CC0D88" w:rsidRPr="00AD6569" w:rsidRDefault="00CC0D88" w:rsidP="00CC0D88">
      <w:pPr>
        <w:numPr>
          <w:ilvl w:val="0"/>
          <w:numId w:val="18"/>
        </w:numPr>
        <w:spacing w:line="360" w:lineRule="auto"/>
        <w:rPr>
          <w:lang w:val="it-IT"/>
        </w:rPr>
      </w:pPr>
      <w:r w:rsidRPr="00AD6569">
        <w:rPr>
          <w:b/>
          <w:bCs/>
          <w:lang w:val="it-IT"/>
        </w:rPr>
        <w:t>Controllo e trasparenza</w:t>
      </w:r>
      <w:r w:rsidRPr="00AD6569">
        <w:rPr>
          <w:lang w:val="it-IT"/>
        </w:rPr>
        <w:t>: adozione di una dashboard ESG con indicatori chiave aggiornati periodicamente e condivisi con stakeholder rilevanti.</w:t>
      </w:r>
    </w:p>
    <w:p w14:paraId="415EB65E" w14:textId="77777777" w:rsidR="00CC0D88" w:rsidRPr="00AD6569" w:rsidRDefault="00CC0D88" w:rsidP="00CC0D88">
      <w:pPr>
        <w:numPr>
          <w:ilvl w:val="0"/>
          <w:numId w:val="18"/>
        </w:numPr>
        <w:spacing w:line="360" w:lineRule="auto"/>
        <w:rPr>
          <w:lang w:val="it-IT"/>
        </w:rPr>
      </w:pPr>
      <w:r w:rsidRPr="00AD6569">
        <w:rPr>
          <w:b/>
          <w:bCs/>
          <w:lang w:val="it-IT"/>
        </w:rPr>
        <w:t>Coinvolgimento stakeholder</w:t>
      </w:r>
      <w:r w:rsidRPr="00AD6569">
        <w:rPr>
          <w:lang w:val="it-IT"/>
        </w:rPr>
        <w:t>: istituzione di un momento annuale di confronto con clienti, fornitori e comunità, per condividere risultati e raccogliere suggerimenti.</w:t>
      </w:r>
    </w:p>
    <w:p w14:paraId="69870AD7" w14:textId="77777777" w:rsidR="00CC0D88" w:rsidRPr="00AD6569" w:rsidRDefault="00CC0D88" w:rsidP="0072627A">
      <w:pPr>
        <w:pStyle w:val="Titolo2"/>
        <w:rPr>
          <w:b/>
          <w:bCs/>
          <w:lang w:val="it-IT"/>
        </w:rPr>
      </w:pPr>
      <w:bookmarkStart w:id="35" w:name="_Toc205201253"/>
      <w:r w:rsidRPr="00AD6569">
        <w:rPr>
          <w:b/>
          <w:bCs/>
          <w:lang w:val="it-IT"/>
        </w:rPr>
        <w:t>Progetti in Corso</w:t>
      </w:r>
      <w:bookmarkEnd w:id="35"/>
    </w:p>
    <w:p w14:paraId="7CB7BA03" w14:textId="77777777" w:rsidR="00CC0D88" w:rsidRPr="00AD6569" w:rsidRDefault="00CC0D88" w:rsidP="00CC0D88">
      <w:pPr>
        <w:spacing w:line="360" w:lineRule="auto"/>
        <w:rPr>
          <w:lang w:val="it-IT"/>
        </w:rPr>
      </w:pPr>
      <w:r w:rsidRPr="00AD6569">
        <w:rPr>
          <w:lang w:val="it-IT"/>
        </w:rPr>
        <w:t>Tra le iniziative già avviate che proseguiranno nei prossimi mesi, si segnalano:</w:t>
      </w:r>
    </w:p>
    <w:p w14:paraId="2F67F21D" w14:textId="77777777" w:rsidR="00CC0D88" w:rsidRPr="00AD6569" w:rsidRDefault="00CC0D88" w:rsidP="00CC0D88">
      <w:pPr>
        <w:numPr>
          <w:ilvl w:val="0"/>
          <w:numId w:val="19"/>
        </w:numPr>
        <w:spacing w:line="360" w:lineRule="auto"/>
        <w:rPr>
          <w:lang w:val="it-IT"/>
        </w:rPr>
      </w:pPr>
      <w:r w:rsidRPr="00AD6569">
        <w:rPr>
          <w:b/>
          <w:bCs/>
          <w:lang w:val="it-IT"/>
        </w:rPr>
        <w:t>Digitalizzazione operativa</w:t>
      </w:r>
      <w:r w:rsidRPr="00AD6569">
        <w:rPr>
          <w:lang w:val="it-IT"/>
        </w:rPr>
        <w:t>: completamento della dematerializzazione dei documenti di trasporto e interfacciamento completo tra il gestionale Space e i sistemi contabili.</w:t>
      </w:r>
    </w:p>
    <w:p w14:paraId="117AB359" w14:textId="77777777" w:rsidR="00B3622A" w:rsidRPr="00AD6569" w:rsidRDefault="00B3622A" w:rsidP="00B3622A">
      <w:pPr>
        <w:numPr>
          <w:ilvl w:val="0"/>
          <w:numId w:val="19"/>
        </w:numPr>
        <w:spacing w:line="360" w:lineRule="auto"/>
        <w:rPr>
          <w:lang w:val="it-IT"/>
        </w:rPr>
      </w:pPr>
      <w:r w:rsidRPr="00AD6569">
        <w:rPr>
          <w:b/>
          <w:bCs/>
          <w:lang w:val="it-IT"/>
        </w:rPr>
        <w:t>Ampliamento degli hub operativi:</w:t>
      </w:r>
      <w:r w:rsidRPr="00AD6569">
        <w:rPr>
          <w:lang w:val="it-IT"/>
        </w:rPr>
        <w:t xml:space="preserve"> investimento nella creazione e sviluppo di nuovi hub logistici per facilitare il rimessaggio, la manutenzione e il rifornimento dei mezzi in più regioni italiane, migliorando l'efficienza e riducendo le percorrenze inutili.</w:t>
      </w:r>
    </w:p>
    <w:p w14:paraId="2B3F2737" w14:textId="77777777" w:rsidR="00B3622A" w:rsidRPr="00AD6569" w:rsidRDefault="00B3622A" w:rsidP="00B3622A">
      <w:pPr>
        <w:numPr>
          <w:ilvl w:val="0"/>
          <w:numId w:val="19"/>
        </w:numPr>
        <w:spacing w:line="360" w:lineRule="auto"/>
        <w:rPr>
          <w:lang w:val="it-IT"/>
        </w:rPr>
      </w:pPr>
      <w:r w:rsidRPr="00AD6569">
        <w:rPr>
          <w:b/>
          <w:bCs/>
          <w:lang w:val="it-IT"/>
        </w:rPr>
        <w:t>Collaborazioni con le comunità locali:</w:t>
      </w:r>
      <w:r w:rsidRPr="00AD6569">
        <w:rPr>
          <w:lang w:val="it-IT"/>
        </w:rPr>
        <w:t xml:space="preserve"> avvio di iniziative solidali e di supporto a famiglie e persone in difficoltà economica, tramite partnership con associazioni locali e progetti condivisi di sostegno alimentare e sociale.</w:t>
      </w:r>
    </w:p>
    <w:p w14:paraId="30D02034" w14:textId="77777777" w:rsidR="00B3622A" w:rsidRPr="00AD6569" w:rsidRDefault="00B3622A" w:rsidP="00B3622A">
      <w:pPr>
        <w:numPr>
          <w:ilvl w:val="0"/>
          <w:numId w:val="19"/>
        </w:numPr>
        <w:spacing w:line="360" w:lineRule="auto"/>
        <w:rPr>
          <w:lang w:val="it-IT"/>
        </w:rPr>
      </w:pPr>
      <w:r w:rsidRPr="00AD6569">
        <w:rPr>
          <w:b/>
          <w:bCs/>
          <w:lang w:val="it-IT"/>
        </w:rPr>
        <w:lastRenderedPageBreak/>
        <w:t>Aumento delle misure di sicurezza per i dipendenti:</w:t>
      </w:r>
      <w:r w:rsidRPr="00AD6569">
        <w:rPr>
          <w:lang w:val="it-IT"/>
        </w:rPr>
        <w:t xml:space="preserve"> implementazione di nuovi dispositivi di protezione individuale, formazione antinfortunistica periodica, installazione di sistemi avanzati di controllo accessi e miglioramento delle condizioni operative in tutte le sedi.</w:t>
      </w:r>
    </w:p>
    <w:p w14:paraId="0A1F240D" w14:textId="77777777" w:rsidR="00CC0D88" w:rsidRPr="00AD6569" w:rsidRDefault="00CC0D88" w:rsidP="0072627A">
      <w:pPr>
        <w:pStyle w:val="Titolo1"/>
        <w:rPr>
          <w:b/>
          <w:bCs/>
          <w:lang w:val="it-IT"/>
        </w:rPr>
      </w:pPr>
      <w:bookmarkStart w:id="36" w:name="_Toc205201254"/>
      <w:r w:rsidRPr="00AD6569">
        <w:rPr>
          <w:b/>
          <w:bCs/>
          <w:lang w:val="it-IT"/>
        </w:rPr>
        <w:t>Conclusioni</w:t>
      </w:r>
      <w:bookmarkEnd w:id="36"/>
    </w:p>
    <w:p w14:paraId="67B6BFBE" w14:textId="77777777" w:rsidR="00CC0D88" w:rsidRPr="00AD6569" w:rsidRDefault="00CC0D88" w:rsidP="00CC0D88">
      <w:pPr>
        <w:spacing w:line="360" w:lineRule="auto"/>
        <w:rPr>
          <w:lang w:val="it-IT"/>
        </w:rPr>
      </w:pPr>
      <w:r w:rsidRPr="00AD6569">
        <w:rPr>
          <w:lang w:val="it-IT"/>
        </w:rPr>
        <w:t>Con questo primo Bilancio di Sostenibilità, General Trasporti apre un nuovo capitolo nel proprio sviluppo, confermando la volontà di coniugare competitività industriale, responsabilità sociale e rispetto per l’ambiente. Le azioni intraprese e gli impegni per il futuro delineano un percorso solido e concreto verso una crescita che crea valore per tutti: clienti, dipendenti, territorio e generazioni future.</w:t>
      </w:r>
    </w:p>
    <w:p w14:paraId="68E6BEA0" w14:textId="77777777" w:rsidR="00CC0D88" w:rsidRPr="00CC0D88" w:rsidRDefault="00CC0D88" w:rsidP="00CC0D88">
      <w:pPr>
        <w:spacing w:line="360" w:lineRule="auto"/>
        <w:rPr>
          <w:lang w:val="it-IT"/>
        </w:rPr>
      </w:pPr>
      <w:r w:rsidRPr="00AD6569">
        <w:rPr>
          <w:lang w:val="it-IT"/>
        </w:rPr>
        <w:t>La sostenibilità, per General Trasporti, non è un obbligo normativo ma un’opportunità per innovare il proprio modello di business</w:t>
      </w:r>
      <w:r w:rsidRPr="00CC0D88">
        <w:rPr>
          <w:lang w:val="it-IT"/>
        </w:rPr>
        <w:t xml:space="preserve"> e renderlo sempre più resiliente, etico e performante.</w:t>
      </w:r>
    </w:p>
    <w:p w14:paraId="0B661A43" w14:textId="3F076552" w:rsidR="00EB344C" w:rsidRDefault="00EB344C" w:rsidP="00443501">
      <w:pPr>
        <w:spacing w:line="360" w:lineRule="auto"/>
      </w:pPr>
    </w:p>
    <w:sectPr w:rsidR="00EB344C" w:rsidSect="00DF0D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panose1 w:val="00000400000000000000"/>
    <w:charset w:val="00"/>
    <w:family w:val="modern"/>
    <w:notTrueType/>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Work Sans">
    <w:panose1 w:val="00000800000000000000"/>
    <w:charset w:val="00"/>
    <w:family w:val="modern"/>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D245C74"/>
    <w:multiLevelType w:val="multilevel"/>
    <w:tmpl w:val="25F0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D62D9"/>
    <w:multiLevelType w:val="multilevel"/>
    <w:tmpl w:val="D2A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5914"/>
    <w:multiLevelType w:val="multilevel"/>
    <w:tmpl w:val="3E5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21906"/>
    <w:multiLevelType w:val="multilevel"/>
    <w:tmpl w:val="475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B0FD7"/>
    <w:multiLevelType w:val="multilevel"/>
    <w:tmpl w:val="B63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A2216"/>
    <w:multiLevelType w:val="multilevel"/>
    <w:tmpl w:val="A708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C66E2"/>
    <w:multiLevelType w:val="multilevel"/>
    <w:tmpl w:val="766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A25BB"/>
    <w:multiLevelType w:val="multilevel"/>
    <w:tmpl w:val="72C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5D95"/>
    <w:multiLevelType w:val="hybridMultilevel"/>
    <w:tmpl w:val="E9528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C425A7"/>
    <w:multiLevelType w:val="multilevel"/>
    <w:tmpl w:val="7B10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469F8"/>
    <w:multiLevelType w:val="hybridMultilevel"/>
    <w:tmpl w:val="35D46F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C42C2B"/>
    <w:multiLevelType w:val="hybridMultilevel"/>
    <w:tmpl w:val="67C8D4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A94D4E"/>
    <w:multiLevelType w:val="hybridMultilevel"/>
    <w:tmpl w:val="BB36BE5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58164E"/>
    <w:multiLevelType w:val="hybridMultilevel"/>
    <w:tmpl w:val="B47C8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027C71"/>
    <w:multiLevelType w:val="multilevel"/>
    <w:tmpl w:val="9A78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31AF5"/>
    <w:multiLevelType w:val="multilevel"/>
    <w:tmpl w:val="DB6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E3D81"/>
    <w:multiLevelType w:val="multilevel"/>
    <w:tmpl w:val="715C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5487B"/>
    <w:multiLevelType w:val="multilevel"/>
    <w:tmpl w:val="C644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D317B"/>
    <w:multiLevelType w:val="multilevel"/>
    <w:tmpl w:val="F3D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217271">
    <w:abstractNumId w:val="8"/>
  </w:num>
  <w:num w:numId="2" w16cid:durableId="793907229">
    <w:abstractNumId w:val="6"/>
  </w:num>
  <w:num w:numId="3" w16cid:durableId="1484739056">
    <w:abstractNumId w:val="5"/>
  </w:num>
  <w:num w:numId="4" w16cid:durableId="1705667874">
    <w:abstractNumId w:val="4"/>
  </w:num>
  <w:num w:numId="5" w16cid:durableId="657726707">
    <w:abstractNumId w:val="7"/>
  </w:num>
  <w:num w:numId="6" w16cid:durableId="327441055">
    <w:abstractNumId w:val="3"/>
  </w:num>
  <w:num w:numId="7" w16cid:durableId="1880584721">
    <w:abstractNumId w:val="2"/>
  </w:num>
  <w:num w:numId="8" w16cid:durableId="1744374028">
    <w:abstractNumId w:val="1"/>
  </w:num>
  <w:num w:numId="9" w16cid:durableId="1695643564">
    <w:abstractNumId w:val="0"/>
  </w:num>
  <w:num w:numId="10" w16cid:durableId="1526016319">
    <w:abstractNumId w:val="15"/>
  </w:num>
  <w:num w:numId="11" w16cid:durableId="1917129230">
    <w:abstractNumId w:val="14"/>
  </w:num>
  <w:num w:numId="12" w16cid:durableId="619535825">
    <w:abstractNumId w:val="11"/>
  </w:num>
  <w:num w:numId="13" w16cid:durableId="1312829089">
    <w:abstractNumId w:val="23"/>
  </w:num>
  <w:num w:numId="14" w16cid:durableId="555363358">
    <w:abstractNumId w:val="10"/>
  </w:num>
  <w:num w:numId="15" w16cid:durableId="1673333279">
    <w:abstractNumId w:val="27"/>
  </w:num>
  <w:num w:numId="16" w16cid:durableId="1158229774">
    <w:abstractNumId w:val="12"/>
  </w:num>
  <w:num w:numId="17" w16cid:durableId="185096545">
    <w:abstractNumId w:val="25"/>
  </w:num>
  <w:num w:numId="18" w16cid:durableId="80682611">
    <w:abstractNumId w:val="18"/>
  </w:num>
  <w:num w:numId="19" w16cid:durableId="1338579325">
    <w:abstractNumId w:val="24"/>
  </w:num>
  <w:num w:numId="20" w16cid:durableId="521818518">
    <w:abstractNumId w:val="9"/>
  </w:num>
  <w:num w:numId="21" w16cid:durableId="158885561">
    <w:abstractNumId w:val="16"/>
  </w:num>
  <w:num w:numId="22" w16cid:durableId="1563637336">
    <w:abstractNumId w:val="13"/>
  </w:num>
  <w:num w:numId="23" w16cid:durableId="517238263">
    <w:abstractNumId w:val="22"/>
  </w:num>
  <w:num w:numId="24" w16cid:durableId="275522896">
    <w:abstractNumId w:val="17"/>
  </w:num>
  <w:num w:numId="25" w16cid:durableId="5601076">
    <w:abstractNumId w:val="21"/>
  </w:num>
  <w:num w:numId="26" w16cid:durableId="1329820918">
    <w:abstractNumId w:val="20"/>
  </w:num>
  <w:num w:numId="27" w16cid:durableId="371615395">
    <w:abstractNumId w:val="19"/>
  </w:num>
  <w:num w:numId="28" w16cid:durableId="7074183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708"/>
    <w:rsid w:val="0006063C"/>
    <w:rsid w:val="000872F1"/>
    <w:rsid w:val="000F400D"/>
    <w:rsid w:val="0015074B"/>
    <w:rsid w:val="00190BEC"/>
    <w:rsid w:val="0019674A"/>
    <w:rsid w:val="001F398F"/>
    <w:rsid w:val="0023761C"/>
    <w:rsid w:val="00251E9C"/>
    <w:rsid w:val="002919CE"/>
    <w:rsid w:val="00295543"/>
    <w:rsid w:val="0029639D"/>
    <w:rsid w:val="002A5A4B"/>
    <w:rsid w:val="00314A85"/>
    <w:rsid w:val="00326F90"/>
    <w:rsid w:val="00365EFC"/>
    <w:rsid w:val="0037156C"/>
    <w:rsid w:val="00384C61"/>
    <w:rsid w:val="003B2BB1"/>
    <w:rsid w:val="004122C1"/>
    <w:rsid w:val="00443501"/>
    <w:rsid w:val="005551A0"/>
    <w:rsid w:val="00567052"/>
    <w:rsid w:val="007054E6"/>
    <w:rsid w:val="0072627A"/>
    <w:rsid w:val="0077660E"/>
    <w:rsid w:val="00797AF1"/>
    <w:rsid w:val="007A4128"/>
    <w:rsid w:val="007D0956"/>
    <w:rsid w:val="00800937"/>
    <w:rsid w:val="00835648"/>
    <w:rsid w:val="0086081B"/>
    <w:rsid w:val="0089588A"/>
    <w:rsid w:val="009A75A8"/>
    <w:rsid w:val="00A72786"/>
    <w:rsid w:val="00A73C53"/>
    <w:rsid w:val="00A77DD6"/>
    <w:rsid w:val="00A8367B"/>
    <w:rsid w:val="00AA1D8D"/>
    <w:rsid w:val="00AD6569"/>
    <w:rsid w:val="00B00252"/>
    <w:rsid w:val="00B3622A"/>
    <w:rsid w:val="00B47730"/>
    <w:rsid w:val="00B52991"/>
    <w:rsid w:val="00B569B8"/>
    <w:rsid w:val="00BA6B4A"/>
    <w:rsid w:val="00BD16FA"/>
    <w:rsid w:val="00BF4DE9"/>
    <w:rsid w:val="00C056CD"/>
    <w:rsid w:val="00C11BE6"/>
    <w:rsid w:val="00C442A8"/>
    <w:rsid w:val="00CB0664"/>
    <w:rsid w:val="00CC0D88"/>
    <w:rsid w:val="00D97F37"/>
    <w:rsid w:val="00DF0DB3"/>
    <w:rsid w:val="00E12C44"/>
    <w:rsid w:val="00E523E4"/>
    <w:rsid w:val="00E61AC3"/>
    <w:rsid w:val="00EA1ABE"/>
    <w:rsid w:val="00EA301F"/>
    <w:rsid w:val="00EB344C"/>
    <w:rsid w:val="00EC0228"/>
    <w:rsid w:val="00F004BE"/>
    <w:rsid w:val="00F9405E"/>
    <w:rsid w:val="00FC693F"/>
    <w:rsid w:val="00FF0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8B515"/>
  <w14:defaultImageDpi w14:val="300"/>
  <w15:docId w15:val="{8A3496C8-C869-4BF9-91E3-B9954670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627A"/>
  </w:style>
  <w:style w:type="paragraph" w:styleId="Titolo1">
    <w:name w:val="heading 1"/>
    <w:basedOn w:val="Normale"/>
    <w:next w:val="Normale"/>
    <w:link w:val="Titolo1Carattere"/>
    <w:uiPriority w:val="9"/>
    <w:qFormat/>
    <w:rsid w:val="0072627A"/>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unhideWhenUsed/>
    <w:qFormat/>
    <w:rsid w:val="0072627A"/>
    <w:pPr>
      <w:spacing w:after="0"/>
      <w:jc w:val="left"/>
      <w:outlineLvl w:val="1"/>
    </w:pPr>
    <w:rPr>
      <w:smallCaps/>
      <w:spacing w:val="5"/>
      <w:sz w:val="28"/>
      <w:szCs w:val="28"/>
    </w:rPr>
  </w:style>
  <w:style w:type="paragraph" w:styleId="Titolo3">
    <w:name w:val="heading 3"/>
    <w:basedOn w:val="Normale"/>
    <w:next w:val="Normale"/>
    <w:link w:val="Titolo3Carattere"/>
    <w:uiPriority w:val="9"/>
    <w:unhideWhenUsed/>
    <w:qFormat/>
    <w:rsid w:val="0072627A"/>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72627A"/>
    <w:pPr>
      <w:spacing w:after="0"/>
      <w:jc w:val="left"/>
      <w:outlineLvl w:val="3"/>
    </w:pPr>
    <w:rPr>
      <w:i/>
      <w:iCs/>
      <w:smallCaps/>
      <w:spacing w:val="10"/>
      <w:sz w:val="22"/>
      <w:szCs w:val="22"/>
    </w:rPr>
  </w:style>
  <w:style w:type="paragraph" w:styleId="Titolo5">
    <w:name w:val="heading 5"/>
    <w:basedOn w:val="Normale"/>
    <w:next w:val="Normale"/>
    <w:link w:val="Titolo5Carattere"/>
    <w:uiPriority w:val="9"/>
    <w:semiHidden/>
    <w:unhideWhenUsed/>
    <w:qFormat/>
    <w:rsid w:val="0072627A"/>
    <w:pPr>
      <w:spacing w:after="0"/>
      <w:jc w:val="left"/>
      <w:outlineLvl w:val="4"/>
    </w:pPr>
    <w:rPr>
      <w:smallCaps/>
      <w:color w:val="E36C0A" w:themeColor="accent6" w:themeShade="BF"/>
      <w:spacing w:val="10"/>
      <w:sz w:val="22"/>
      <w:szCs w:val="22"/>
    </w:rPr>
  </w:style>
  <w:style w:type="paragraph" w:styleId="Titolo6">
    <w:name w:val="heading 6"/>
    <w:basedOn w:val="Normale"/>
    <w:next w:val="Normale"/>
    <w:link w:val="Titolo6Carattere"/>
    <w:uiPriority w:val="9"/>
    <w:semiHidden/>
    <w:unhideWhenUsed/>
    <w:qFormat/>
    <w:rsid w:val="0072627A"/>
    <w:pPr>
      <w:spacing w:after="0"/>
      <w:jc w:val="left"/>
      <w:outlineLvl w:val="5"/>
    </w:pPr>
    <w:rPr>
      <w:smallCaps/>
      <w:color w:val="F79646" w:themeColor="accent6"/>
      <w:spacing w:val="5"/>
      <w:sz w:val="22"/>
      <w:szCs w:val="22"/>
    </w:rPr>
  </w:style>
  <w:style w:type="paragraph" w:styleId="Titolo7">
    <w:name w:val="heading 7"/>
    <w:basedOn w:val="Normale"/>
    <w:next w:val="Normale"/>
    <w:link w:val="Titolo7Carattere"/>
    <w:uiPriority w:val="9"/>
    <w:semiHidden/>
    <w:unhideWhenUsed/>
    <w:qFormat/>
    <w:rsid w:val="0072627A"/>
    <w:pPr>
      <w:spacing w:after="0"/>
      <w:jc w:val="left"/>
      <w:outlineLvl w:val="6"/>
    </w:pPr>
    <w:rPr>
      <w:b/>
      <w:bCs/>
      <w:smallCaps/>
      <w:color w:val="F79646" w:themeColor="accent6"/>
      <w:spacing w:val="10"/>
    </w:rPr>
  </w:style>
  <w:style w:type="paragraph" w:styleId="Titolo8">
    <w:name w:val="heading 8"/>
    <w:basedOn w:val="Normale"/>
    <w:next w:val="Normale"/>
    <w:link w:val="Titolo8Carattere"/>
    <w:uiPriority w:val="9"/>
    <w:semiHidden/>
    <w:unhideWhenUsed/>
    <w:qFormat/>
    <w:rsid w:val="0072627A"/>
    <w:pPr>
      <w:spacing w:after="0"/>
      <w:jc w:val="left"/>
      <w:outlineLvl w:val="7"/>
    </w:pPr>
    <w:rPr>
      <w:b/>
      <w:bCs/>
      <w:i/>
      <w:iCs/>
      <w:smallCaps/>
      <w:color w:val="E36C0A" w:themeColor="accent6" w:themeShade="BF"/>
    </w:rPr>
  </w:style>
  <w:style w:type="paragraph" w:styleId="Titolo9">
    <w:name w:val="heading 9"/>
    <w:basedOn w:val="Normale"/>
    <w:next w:val="Normale"/>
    <w:link w:val="Titolo9Carattere"/>
    <w:uiPriority w:val="9"/>
    <w:semiHidden/>
    <w:unhideWhenUsed/>
    <w:qFormat/>
    <w:rsid w:val="0072627A"/>
    <w:pPr>
      <w:spacing w:after="0"/>
      <w:jc w:val="left"/>
      <w:outlineLvl w:val="8"/>
    </w:pPr>
    <w:rPr>
      <w:b/>
      <w:bCs/>
      <w:i/>
      <w:iCs/>
      <w:smallCaps/>
      <w:color w:val="984806" w:themeColor="accent6" w:themeShade="8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72627A"/>
    <w:pPr>
      <w:spacing w:after="0" w:line="240" w:lineRule="auto"/>
    </w:pPr>
  </w:style>
  <w:style w:type="character" w:customStyle="1" w:styleId="Titolo1Carattere">
    <w:name w:val="Titolo 1 Carattere"/>
    <w:basedOn w:val="Carpredefinitoparagrafo"/>
    <w:link w:val="Titolo1"/>
    <w:uiPriority w:val="9"/>
    <w:rsid w:val="0072627A"/>
    <w:rPr>
      <w:smallCaps/>
      <w:spacing w:val="5"/>
      <w:sz w:val="32"/>
      <w:szCs w:val="32"/>
    </w:rPr>
  </w:style>
  <w:style w:type="character" w:customStyle="1" w:styleId="Titolo2Carattere">
    <w:name w:val="Titolo 2 Carattere"/>
    <w:basedOn w:val="Carpredefinitoparagrafo"/>
    <w:link w:val="Titolo2"/>
    <w:uiPriority w:val="9"/>
    <w:rsid w:val="0072627A"/>
    <w:rPr>
      <w:smallCaps/>
      <w:spacing w:val="5"/>
      <w:sz w:val="28"/>
      <w:szCs w:val="28"/>
    </w:rPr>
  </w:style>
  <w:style w:type="character" w:customStyle="1" w:styleId="Titolo3Carattere">
    <w:name w:val="Titolo 3 Carattere"/>
    <w:basedOn w:val="Carpredefinitoparagrafo"/>
    <w:link w:val="Titolo3"/>
    <w:uiPriority w:val="9"/>
    <w:rsid w:val="0072627A"/>
    <w:rPr>
      <w:smallCaps/>
      <w:spacing w:val="5"/>
      <w:sz w:val="24"/>
      <w:szCs w:val="24"/>
    </w:rPr>
  </w:style>
  <w:style w:type="paragraph" w:styleId="Titolo">
    <w:name w:val="Title"/>
    <w:basedOn w:val="Normale"/>
    <w:next w:val="Normale"/>
    <w:link w:val="TitoloCarattere"/>
    <w:uiPriority w:val="10"/>
    <w:qFormat/>
    <w:rsid w:val="0072627A"/>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oloCarattere">
    <w:name w:val="Titolo Carattere"/>
    <w:basedOn w:val="Carpredefinitoparagrafo"/>
    <w:link w:val="Titolo"/>
    <w:uiPriority w:val="10"/>
    <w:rsid w:val="0072627A"/>
    <w:rPr>
      <w:smallCaps/>
      <w:color w:val="262626" w:themeColor="text1" w:themeTint="D9"/>
      <w:sz w:val="52"/>
      <w:szCs w:val="52"/>
    </w:rPr>
  </w:style>
  <w:style w:type="paragraph" w:styleId="Sottotitolo">
    <w:name w:val="Subtitle"/>
    <w:basedOn w:val="Normale"/>
    <w:next w:val="Normale"/>
    <w:link w:val="SottotitoloCarattere"/>
    <w:uiPriority w:val="11"/>
    <w:qFormat/>
    <w:rsid w:val="0072627A"/>
    <w:pPr>
      <w:spacing w:after="720" w:line="240" w:lineRule="auto"/>
      <w:jc w:val="right"/>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72627A"/>
    <w:rPr>
      <w:rFonts w:asciiTheme="majorHAnsi" w:eastAsiaTheme="majorEastAsia" w:hAnsiTheme="majorHAnsi" w:cstheme="majorBidi"/>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72627A"/>
    <w:rPr>
      <w:i/>
      <w:iCs/>
    </w:rPr>
  </w:style>
  <w:style w:type="character" w:customStyle="1" w:styleId="CitazioneCarattere">
    <w:name w:val="Citazione Carattere"/>
    <w:basedOn w:val="Carpredefinitoparagrafo"/>
    <w:link w:val="Citazione"/>
    <w:uiPriority w:val="29"/>
    <w:rsid w:val="0072627A"/>
    <w:rPr>
      <w:i/>
      <w:iCs/>
    </w:rPr>
  </w:style>
  <w:style w:type="character" w:customStyle="1" w:styleId="Titolo4Carattere">
    <w:name w:val="Titolo 4 Carattere"/>
    <w:basedOn w:val="Carpredefinitoparagrafo"/>
    <w:link w:val="Titolo4"/>
    <w:uiPriority w:val="9"/>
    <w:semiHidden/>
    <w:rsid w:val="0072627A"/>
    <w:rPr>
      <w:i/>
      <w:iCs/>
      <w:smallCaps/>
      <w:spacing w:val="10"/>
      <w:sz w:val="22"/>
      <w:szCs w:val="22"/>
    </w:rPr>
  </w:style>
  <w:style w:type="character" w:customStyle="1" w:styleId="Titolo5Carattere">
    <w:name w:val="Titolo 5 Carattere"/>
    <w:basedOn w:val="Carpredefinitoparagrafo"/>
    <w:link w:val="Titolo5"/>
    <w:uiPriority w:val="9"/>
    <w:semiHidden/>
    <w:rsid w:val="0072627A"/>
    <w:rPr>
      <w:smallCaps/>
      <w:color w:val="E36C0A" w:themeColor="accent6" w:themeShade="BF"/>
      <w:spacing w:val="10"/>
      <w:sz w:val="22"/>
      <w:szCs w:val="22"/>
    </w:rPr>
  </w:style>
  <w:style w:type="character" w:customStyle="1" w:styleId="Titolo6Carattere">
    <w:name w:val="Titolo 6 Carattere"/>
    <w:basedOn w:val="Carpredefinitoparagrafo"/>
    <w:link w:val="Titolo6"/>
    <w:uiPriority w:val="9"/>
    <w:semiHidden/>
    <w:rsid w:val="0072627A"/>
    <w:rPr>
      <w:smallCaps/>
      <w:color w:val="F79646" w:themeColor="accent6"/>
      <w:spacing w:val="5"/>
      <w:sz w:val="22"/>
      <w:szCs w:val="22"/>
    </w:rPr>
  </w:style>
  <w:style w:type="character" w:customStyle="1" w:styleId="Titolo7Carattere">
    <w:name w:val="Titolo 7 Carattere"/>
    <w:basedOn w:val="Carpredefinitoparagrafo"/>
    <w:link w:val="Titolo7"/>
    <w:uiPriority w:val="9"/>
    <w:semiHidden/>
    <w:rsid w:val="0072627A"/>
    <w:rPr>
      <w:b/>
      <w:bCs/>
      <w:smallCaps/>
      <w:color w:val="F79646" w:themeColor="accent6"/>
      <w:spacing w:val="10"/>
    </w:rPr>
  </w:style>
  <w:style w:type="character" w:customStyle="1" w:styleId="Titolo8Carattere">
    <w:name w:val="Titolo 8 Carattere"/>
    <w:basedOn w:val="Carpredefinitoparagrafo"/>
    <w:link w:val="Titolo8"/>
    <w:uiPriority w:val="9"/>
    <w:semiHidden/>
    <w:rsid w:val="0072627A"/>
    <w:rPr>
      <w:b/>
      <w:bCs/>
      <w:i/>
      <w:iCs/>
      <w:smallCaps/>
      <w:color w:val="E36C0A" w:themeColor="accent6" w:themeShade="BF"/>
    </w:rPr>
  </w:style>
  <w:style w:type="character" w:customStyle="1" w:styleId="Titolo9Carattere">
    <w:name w:val="Titolo 9 Carattere"/>
    <w:basedOn w:val="Carpredefinitoparagrafo"/>
    <w:link w:val="Titolo9"/>
    <w:uiPriority w:val="9"/>
    <w:semiHidden/>
    <w:rsid w:val="0072627A"/>
    <w:rPr>
      <w:b/>
      <w:bCs/>
      <w:i/>
      <w:iCs/>
      <w:smallCaps/>
      <w:color w:val="984806" w:themeColor="accent6" w:themeShade="80"/>
    </w:rPr>
  </w:style>
  <w:style w:type="paragraph" w:styleId="Didascalia">
    <w:name w:val="caption"/>
    <w:basedOn w:val="Normale"/>
    <w:next w:val="Normale"/>
    <w:uiPriority w:val="35"/>
    <w:semiHidden/>
    <w:unhideWhenUsed/>
    <w:qFormat/>
    <w:rsid w:val="0072627A"/>
    <w:rPr>
      <w:b/>
      <w:bCs/>
      <w:caps/>
      <w:sz w:val="16"/>
      <w:szCs w:val="16"/>
    </w:rPr>
  </w:style>
  <w:style w:type="character" w:styleId="Enfasigrassetto">
    <w:name w:val="Strong"/>
    <w:uiPriority w:val="22"/>
    <w:qFormat/>
    <w:rsid w:val="0072627A"/>
    <w:rPr>
      <w:b/>
      <w:bCs/>
      <w:color w:val="F79646" w:themeColor="accent6"/>
    </w:rPr>
  </w:style>
  <w:style w:type="character" w:styleId="Enfasicorsivo">
    <w:name w:val="Emphasis"/>
    <w:uiPriority w:val="20"/>
    <w:qFormat/>
    <w:rsid w:val="0072627A"/>
    <w:rPr>
      <w:b/>
      <w:bCs/>
      <w:i/>
      <w:iCs/>
      <w:spacing w:val="10"/>
    </w:rPr>
  </w:style>
  <w:style w:type="paragraph" w:styleId="Citazioneintensa">
    <w:name w:val="Intense Quote"/>
    <w:basedOn w:val="Normale"/>
    <w:next w:val="Normale"/>
    <w:link w:val="CitazioneintensaCarattere"/>
    <w:uiPriority w:val="30"/>
    <w:qFormat/>
    <w:rsid w:val="0072627A"/>
    <w:pPr>
      <w:pBdr>
        <w:top w:val="single" w:sz="8" w:space="1" w:color="F79646" w:themeColor="accent6"/>
      </w:pBdr>
      <w:spacing w:before="140" w:after="140"/>
      <w:ind w:left="1440" w:right="1440"/>
    </w:pPr>
    <w:rPr>
      <w:b/>
      <w:bCs/>
      <w:i/>
      <w:iCs/>
    </w:rPr>
  </w:style>
  <w:style w:type="character" w:customStyle="1" w:styleId="CitazioneintensaCarattere">
    <w:name w:val="Citazione intensa Carattere"/>
    <w:basedOn w:val="Carpredefinitoparagrafo"/>
    <w:link w:val="Citazioneintensa"/>
    <w:uiPriority w:val="30"/>
    <w:rsid w:val="0072627A"/>
    <w:rPr>
      <w:b/>
      <w:bCs/>
      <w:i/>
      <w:iCs/>
    </w:rPr>
  </w:style>
  <w:style w:type="character" w:styleId="Enfasidelicata">
    <w:name w:val="Subtle Emphasis"/>
    <w:uiPriority w:val="19"/>
    <w:qFormat/>
    <w:rsid w:val="0072627A"/>
    <w:rPr>
      <w:i/>
      <w:iCs/>
    </w:rPr>
  </w:style>
  <w:style w:type="character" w:styleId="Enfasiintensa">
    <w:name w:val="Intense Emphasis"/>
    <w:uiPriority w:val="21"/>
    <w:qFormat/>
    <w:rsid w:val="0072627A"/>
    <w:rPr>
      <w:b/>
      <w:bCs/>
      <w:i/>
      <w:iCs/>
      <w:color w:val="F79646" w:themeColor="accent6"/>
      <w:spacing w:val="10"/>
    </w:rPr>
  </w:style>
  <w:style w:type="character" w:styleId="Riferimentodelicato">
    <w:name w:val="Subtle Reference"/>
    <w:uiPriority w:val="31"/>
    <w:qFormat/>
    <w:rsid w:val="0072627A"/>
    <w:rPr>
      <w:b/>
      <w:bCs/>
    </w:rPr>
  </w:style>
  <w:style w:type="character" w:styleId="Riferimentointenso">
    <w:name w:val="Intense Reference"/>
    <w:uiPriority w:val="32"/>
    <w:qFormat/>
    <w:rsid w:val="0072627A"/>
    <w:rPr>
      <w:b/>
      <w:bCs/>
      <w:smallCaps/>
      <w:spacing w:val="5"/>
      <w:sz w:val="22"/>
      <w:szCs w:val="22"/>
      <w:u w:val="single"/>
    </w:rPr>
  </w:style>
  <w:style w:type="character" w:styleId="Titolodellibro">
    <w:name w:val="Book Title"/>
    <w:uiPriority w:val="33"/>
    <w:qFormat/>
    <w:rsid w:val="0072627A"/>
    <w:rPr>
      <w:rFonts w:asciiTheme="majorHAnsi" w:eastAsiaTheme="majorEastAsia" w:hAnsiTheme="majorHAnsi" w:cstheme="majorBidi"/>
      <w:i/>
      <w:iCs/>
      <w:sz w:val="20"/>
      <w:szCs w:val="20"/>
    </w:rPr>
  </w:style>
  <w:style w:type="paragraph" w:styleId="Titolosommario">
    <w:name w:val="TOC Heading"/>
    <w:basedOn w:val="Titolo1"/>
    <w:next w:val="Normale"/>
    <w:uiPriority w:val="39"/>
    <w:unhideWhenUsed/>
    <w:qFormat/>
    <w:rsid w:val="0072627A"/>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ellasemplice-3">
    <w:name w:val="Plain Table 3"/>
    <w:basedOn w:val="Tabellanormale"/>
    <w:uiPriority w:val="99"/>
    <w:rsid w:val="004435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ommario1">
    <w:name w:val="toc 1"/>
    <w:basedOn w:val="Normale"/>
    <w:next w:val="Normale"/>
    <w:autoRedefine/>
    <w:uiPriority w:val="39"/>
    <w:unhideWhenUsed/>
    <w:rsid w:val="00A72786"/>
    <w:pPr>
      <w:spacing w:after="100"/>
    </w:pPr>
  </w:style>
  <w:style w:type="paragraph" w:styleId="Sommario2">
    <w:name w:val="toc 2"/>
    <w:basedOn w:val="Normale"/>
    <w:next w:val="Normale"/>
    <w:autoRedefine/>
    <w:uiPriority w:val="39"/>
    <w:unhideWhenUsed/>
    <w:rsid w:val="00A72786"/>
    <w:pPr>
      <w:spacing w:after="100"/>
      <w:ind w:left="200"/>
    </w:pPr>
  </w:style>
  <w:style w:type="paragraph" w:styleId="Sommario3">
    <w:name w:val="toc 3"/>
    <w:basedOn w:val="Normale"/>
    <w:next w:val="Normale"/>
    <w:autoRedefine/>
    <w:uiPriority w:val="39"/>
    <w:unhideWhenUsed/>
    <w:rsid w:val="00A72786"/>
    <w:pPr>
      <w:spacing w:after="100"/>
      <w:ind w:left="400"/>
    </w:pPr>
  </w:style>
  <w:style w:type="character" w:styleId="Collegamentoipertestuale">
    <w:name w:val="Hyperlink"/>
    <w:basedOn w:val="Carpredefinitoparagrafo"/>
    <w:uiPriority w:val="99"/>
    <w:unhideWhenUsed/>
    <w:rsid w:val="00A7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668">
      <w:bodyDiv w:val="1"/>
      <w:marLeft w:val="0"/>
      <w:marRight w:val="0"/>
      <w:marTop w:val="0"/>
      <w:marBottom w:val="0"/>
      <w:divBdr>
        <w:top w:val="none" w:sz="0" w:space="0" w:color="auto"/>
        <w:left w:val="none" w:sz="0" w:space="0" w:color="auto"/>
        <w:bottom w:val="none" w:sz="0" w:space="0" w:color="auto"/>
        <w:right w:val="none" w:sz="0" w:space="0" w:color="auto"/>
      </w:divBdr>
    </w:div>
    <w:div w:id="65736599">
      <w:bodyDiv w:val="1"/>
      <w:marLeft w:val="0"/>
      <w:marRight w:val="0"/>
      <w:marTop w:val="0"/>
      <w:marBottom w:val="0"/>
      <w:divBdr>
        <w:top w:val="none" w:sz="0" w:space="0" w:color="auto"/>
        <w:left w:val="none" w:sz="0" w:space="0" w:color="auto"/>
        <w:bottom w:val="none" w:sz="0" w:space="0" w:color="auto"/>
        <w:right w:val="none" w:sz="0" w:space="0" w:color="auto"/>
      </w:divBdr>
    </w:div>
    <w:div w:id="70546369">
      <w:bodyDiv w:val="1"/>
      <w:marLeft w:val="0"/>
      <w:marRight w:val="0"/>
      <w:marTop w:val="0"/>
      <w:marBottom w:val="0"/>
      <w:divBdr>
        <w:top w:val="none" w:sz="0" w:space="0" w:color="auto"/>
        <w:left w:val="none" w:sz="0" w:space="0" w:color="auto"/>
        <w:bottom w:val="none" w:sz="0" w:space="0" w:color="auto"/>
        <w:right w:val="none" w:sz="0" w:space="0" w:color="auto"/>
      </w:divBdr>
    </w:div>
    <w:div w:id="77295816">
      <w:bodyDiv w:val="1"/>
      <w:marLeft w:val="0"/>
      <w:marRight w:val="0"/>
      <w:marTop w:val="0"/>
      <w:marBottom w:val="0"/>
      <w:divBdr>
        <w:top w:val="none" w:sz="0" w:space="0" w:color="auto"/>
        <w:left w:val="none" w:sz="0" w:space="0" w:color="auto"/>
        <w:bottom w:val="none" w:sz="0" w:space="0" w:color="auto"/>
        <w:right w:val="none" w:sz="0" w:space="0" w:color="auto"/>
      </w:divBdr>
    </w:div>
    <w:div w:id="136728053">
      <w:bodyDiv w:val="1"/>
      <w:marLeft w:val="0"/>
      <w:marRight w:val="0"/>
      <w:marTop w:val="0"/>
      <w:marBottom w:val="0"/>
      <w:divBdr>
        <w:top w:val="none" w:sz="0" w:space="0" w:color="auto"/>
        <w:left w:val="none" w:sz="0" w:space="0" w:color="auto"/>
        <w:bottom w:val="none" w:sz="0" w:space="0" w:color="auto"/>
        <w:right w:val="none" w:sz="0" w:space="0" w:color="auto"/>
      </w:divBdr>
    </w:div>
    <w:div w:id="144518369">
      <w:bodyDiv w:val="1"/>
      <w:marLeft w:val="0"/>
      <w:marRight w:val="0"/>
      <w:marTop w:val="0"/>
      <w:marBottom w:val="0"/>
      <w:divBdr>
        <w:top w:val="none" w:sz="0" w:space="0" w:color="auto"/>
        <w:left w:val="none" w:sz="0" w:space="0" w:color="auto"/>
        <w:bottom w:val="none" w:sz="0" w:space="0" w:color="auto"/>
        <w:right w:val="none" w:sz="0" w:space="0" w:color="auto"/>
      </w:divBdr>
    </w:div>
    <w:div w:id="169832611">
      <w:bodyDiv w:val="1"/>
      <w:marLeft w:val="0"/>
      <w:marRight w:val="0"/>
      <w:marTop w:val="0"/>
      <w:marBottom w:val="0"/>
      <w:divBdr>
        <w:top w:val="none" w:sz="0" w:space="0" w:color="auto"/>
        <w:left w:val="none" w:sz="0" w:space="0" w:color="auto"/>
        <w:bottom w:val="none" w:sz="0" w:space="0" w:color="auto"/>
        <w:right w:val="none" w:sz="0" w:space="0" w:color="auto"/>
      </w:divBdr>
    </w:div>
    <w:div w:id="228542374">
      <w:bodyDiv w:val="1"/>
      <w:marLeft w:val="0"/>
      <w:marRight w:val="0"/>
      <w:marTop w:val="0"/>
      <w:marBottom w:val="0"/>
      <w:divBdr>
        <w:top w:val="none" w:sz="0" w:space="0" w:color="auto"/>
        <w:left w:val="none" w:sz="0" w:space="0" w:color="auto"/>
        <w:bottom w:val="none" w:sz="0" w:space="0" w:color="auto"/>
        <w:right w:val="none" w:sz="0" w:space="0" w:color="auto"/>
      </w:divBdr>
    </w:div>
    <w:div w:id="259073164">
      <w:bodyDiv w:val="1"/>
      <w:marLeft w:val="0"/>
      <w:marRight w:val="0"/>
      <w:marTop w:val="0"/>
      <w:marBottom w:val="0"/>
      <w:divBdr>
        <w:top w:val="none" w:sz="0" w:space="0" w:color="auto"/>
        <w:left w:val="none" w:sz="0" w:space="0" w:color="auto"/>
        <w:bottom w:val="none" w:sz="0" w:space="0" w:color="auto"/>
        <w:right w:val="none" w:sz="0" w:space="0" w:color="auto"/>
      </w:divBdr>
      <w:divsChild>
        <w:div w:id="1966156316">
          <w:marLeft w:val="0"/>
          <w:marRight w:val="0"/>
          <w:marTop w:val="0"/>
          <w:marBottom w:val="0"/>
          <w:divBdr>
            <w:top w:val="none" w:sz="0" w:space="0" w:color="auto"/>
            <w:left w:val="none" w:sz="0" w:space="0" w:color="auto"/>
            <w:bottom w:val="none" w:sz="0" w:space="0" w:color="auto"/>
            <w:right w:val="none" w:sz="0" w:space="0" w:color="auto"/>
          </w:divBdr>
          <w:divsChild>
            <w:div w:id="297758974">
              <w:marLeft w:val="0"/>
              <w:marRight w:val="0"/>
              <w:marTop w:val="0"/>
              <w:marBottom w:val="0"/>
              <w:divBdr>
                <w:top w:val="none" w:sz="0" w:space="0" w:color="auto"/>
                <w:left w:val="none" w:sz="0" w:space="0" w:color="auto"/>
                <w:bottom w:val="none" w:sz="0" w:space="0" w:color="auto"/>
                <w:right w:val="none" w:sz="0" w:space="0" w:color="auto"/>
              </w:divBdr>
              <w:divsChild>
                <w:div w:id="29035467">
                  <w:marLeft w:val="0"/>
                  <w:marRight w:val="0"/>
                  <w:marTop w:val="0"/>
                  <w:marBottom w:val="0"/>
                  <w:divBdr>
                    <w:top w:val="none" w:sz="0" w:space="0" w:color="auto"/>
                    <w:left w:val="none" w:sz="0" w:space="0" w:color="auto"/>
                    <w:bottom w:val="none" w:sz="0" w:space="0" w:color="auto"/>
                    <w:right w:val="none" w:sz="0" w:space="0" w:color="auto"/>
                  </w:divBdr>
                  <w:divsChild>
                    <w:div w:id="446704216">
                      <w:marLeft w:val="0"/>
                      <w:marRight w:val="0"/>
                      <w:marTop w:val="0"/>
                      <w:marBottom w:val="0"/>
                      <w:divBdr>
                        <w:top w:val="none" w:sz="0" w:space="0" w:color="auto"/>
                        <w:left w:val="none" w:sz="0" w:space="0" w:color="auto"/>
                        <w:bottom w:val="none" w:sz="0" w:space="0" w:color="auto"/>
                        <w:right w:val="none" w:sz="0" w:space="0" w:color="auto"/>
                      </w:divBdr>
                      <w:divsChild>
                        <w:div w:id="559244656">
                          <w:marLeft w:val="0"/>
                          <w:marRight w:val="0"/>
                          <w:marTop w:val="0"/>
                          <w:marBottom w:val="0"/>
                          <w:divBdr>
                            <w:top w:val="none" w:sz="0" w:space="0" w:color="auto"/>
                            <w:left w:val="none" w:sz="0" w:space="0" w:color="auto"/>
                            <w:bottom w:val="none" w:sz="0" w:space="0" w:color="auto"/>
                            <w:right w:val="none" w:sz="0" w:space="0" w:color="auto"/>
                          </w:divBdr>
                          <w:divsChild>
                            <w:div w:id="8519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79242">
                  <w:marLeft w:val="0"/>
                  <w:marRight w:val="0"/>
                  <w:marTop w:val="0"/>
                  <w:marBottom w:val="0"/>
                  <w:divBdr>
                    <w:top w:val="none" w:sz="0" w:space="0" w:color="auto"/>
                    <w:left w:val="none" w:sz="0" w:space="0" w:color="auto"/>
                    <w:bottom w:val="none" w:sz="0" w:space="0" w:color="auto"/>
                    <w:right w:val="none" w:sz="0" w:space="0" w:color="auto"/>
                  </w:divBdr>
                  <w:divsChild>
                    <w:div w:id="19989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7144">
      <w:bodyDiv w:val="1"/>
      <w:marLeft w:val="0"/>
      <w:marRight w:val="0"/>
      <w:marTop w:val="0"/>
      <w:marBottom w:val="0"/>
      <w:divBdr>
        <w:top w:val="none" w:sz="0" w:space="0" w:color="auto"/>
        <w:left w:val="none" w:sz="0" w:space="0" w:color="auto"/>
        <w:bottom w:val="none" w:sz="0" w:space="0" w:color="auto"/>
        <w:right w:val="none" w:sz="0" w:space="0" w:color="auto"/>
      </w:divBdr>
    </w:div>
    <w:div w:id="381826187">
      <w:bodyDiv w:val="1"/>
      <w:marLeft w:val="0"/>
      <w:marRight w:val="0"/>
      <w:marTop w:val="0"/>
      <w:marBottom w:val="0"/>
      <w:divBdr>
        <w:top w:val="none" w:sz="0" w:space="0" w:color="auto"/>
        <w:left w:val="none" w:sz="0" w:space="0" w:color="auto"/>
        <w:bottom w:val="none" w:sz="0" w:space="0" w:color="auto"/>
        <w:right w:val="none" w:sz="0" w:space="0" w:color="auto"/>
      </w:divBdr>
    </w:div>
    <w:div w:id="517473929">
      <w:bodyDiv w:val="1"/>
      <w:marLeft w:val="0"/>
      <w:marRight w:val="0"/>
      <w:marTop w:val="0"/>
      <w:marBottom w:val="0"/>
      <w:divBdr>
        <w:top w:val="none" w:sz="0" w:space="0" w:color="auto"/>
        <w:left w:val="none" w:sz="0" w:space="0" w:color="auto"/>
        <w:bottom w:val="none" w:sz="0" w:space="0" w:color="auto"/>
        <w:right w:val="none" w:sz="0" w:space="0" w:color="auto"/>
      </w:divBdr>
    </w:div>
    <w:div w:id="517743907">
      <w:bodyDiv w:val="1"/>
      <w:marLeft w:val="0"/>
      <w:marRight w:val="0"/>
      <w:marTop w:val="0"/>
      <w:marBottom w:val="0"/>
      <w:divBdr>
        <w:top w:val="none" w:sz="0" w:space="0" w:color="auto"/>
        <w:left w:val="none" w:sz="0" w:space="0" w:color="auto"/>
        <w:bottom w:val="none" w:sz="0" w:space="0" w:color="auto"/>
        <w:right w:val="none" w:sz="0" w:space="0" w:color="auto"/>
      </w:divBdr>
    </w:div>
    <w:div w:id="572784956">
      <w:bodyDiv w:val="1"/>
      <w:marLeft w:val="0"/>
      <w:marRight w:val="0"/>
      <w:marTop w:val="0"/>
      <w:marBottom w:val="0"/>
      <w:divBdr>
        <w:top w:val="none" w:sz="0" w:space="0" w:color="auto"/>
        <w:left w:val="none" w:sz="0" w:space="0" w:color="auto"/>
        <w:bottom w:val="none" w:sz="0" w:space="0" w:color="auto"/>
        <w:right w:val="none" w:sz="0" w:space="0" w:color="auto"/>
      </w:divBdr>
    </w:div>
    <w:div w:id="577251655">
      <w:bodyDiv w:val="1"/>
      <w:marLeft w:val="0"/>
      <w:marRight w:val="0"/>
      <w:marTop w:val="0"/>
      <w:marBottom w:val="0"/>
      <w:divBdr>
        <w:top w:val="none" w:sz="0" w:space="0" w:color="auto"/>
        <w:left w:val="none" w:sz="0" w:space="0" w:color="auto"/>
        <w:bottom w:val="none" w:sz="0" w:space="0" w:color="auto"/>
        <w:right w:val="none" w:sz="0" w:space="0" w:color="auto"/>
      </w:divBdr>
    </w:div>
    <w:div w:id="652442228">
      <w:bodyDiv w:val="1"/>
      <w:marLeft w:val="0"/>
      <w:marRight w:val="0"/>
      <w:marTop w:val="0"/>
      <w:marBottom w:val="0"/>
      <w:divBdr>
        <w:top w:val="none" w:sz="0" w:space="0" w:color="auto"/>
        <w:left w:val="none" w:sz="0" w:space="0" w:color="auto"/>
        <w:bottom w:val="none" w:sz="0" w:space="0" w:color="auto"/>
        <w:right w:val="none" w:sz="0" w:space="0" w:color="auto"/>
      </w:divBdr>
      <w:divsChild>
        <w:div w:id="305745603">
          <w:marLeft w:val="0"/>
          <w:marRight w:val="0"/>
          <w:marTop w:val="0"/>
          <w:marBottom w:val="0"/>
          <w:divBdr>
            <w:top w:val="none" w:sz="0" w:space="0" w:color="auto"/>
            <w:left w:val="none" w:sz="0" w:space="0" w:color="auto"/>
            <w:bottom w:val="none" w:sz="0" w:space="0" w:color="auto"/>
            <w:right w:val="none" w:sz="0" w:space="0" w:color="auto"/>
          </w:divBdr>
          <w:divsChild>
            <w:div w:id="1357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89765">
      <w:bodyDiv w:val="1"/>
      <w:marLeft w:val="0"/>
      <w:marRight w:val="0"/>
      <w:marTop w:val="0"/>
      <w:marBottom w:val="0"/>
      <w:divBdr>
        <w:top w:val="none" w:sz="0" w:space="0" w:color="auto"/>
        <w:left w:val="none" w:sz="0" w:space="0" w:color="auto"/>
        <w:bottom w:val="none" w:sz="0" w:space="0" w:color="auto"/>
        <w:right w:val="none" w:sz="0" w:space="0" w:color="auto"/>
      </w:divBdr>
    </w:div>
    <w:div w:id="874006788">
      <w:bodyDiv w:val="1"/>
      <w:marLeft w:val="0"/>
      <w:marRight w:val="0"/>
      <w:marTop w:val="0"/>
      <w:marBottom w:val="0"/>
      <w:divBdr>
        <w:top w:val="none" w:sz="0" w:space="0" w:color="auto"/>
        <w:left w:val="none" w:sz="0" w:space="0" w:color="auto"/>
        <w:bottom w:val="none" w:sz="0" w:space="0" w:color="auto"/>
        <w:right w:val="none" w:sz="0" w:space="0" w:color="auto"/>
      </w:divBdr>
    </w:div>
    <w:div w:id="968167047">
      <w:bodyDiv w:val="1"/>
      <w:marLeft w:val="0"/>
      <w:marRight w:val="0"/>
      <w:marTop w:val="0"/>
      <w:marBottom w:val="0"/>
      <w:divBdr>
        <w:top w:val="none" w:sz="0" w:space="0" w:color="auto"/>
        <w:left w:val="none" w:sz="0" w:space="0" w:color="auto"/>
        <w:bottom w:val="none" w:sz="0" w:space="0" w:color="auto"/>
        <w:right w:val="none" w:sz="0" w:space="0" w:color="auto"/>
      </w:divBdr>
    </w:div>
    <w:div w:id="1135876437">
      <w:bodyDiv w:val="1"/>
      <w:marLeft w:val="0"/>
      <w:marRight w:val="0"/>
      <w:marTop w:val="0"/>
      <w:marBottom w:val="0"/>
      <w:divBdr>
        <w:top w:val="none" w:sz="0" w:space="0" w:color="auto"/>
        <w:left w:val="none" w:sz="0" w:space="0" w:color="auto"/>
        <w:bottom w:val="none" w:sz="0" w:space="0" w:color="auto"/>
        <w:right w:val="none" w:sz="0" w:space="0" w:color="auto"/>
      </w:divBdr>
    </w:div>
    <w:div w:id="1147892120">
      <w:bodyDiv w:val="1"/>
      <w:marLeft w:val="0"/>
      <w:marRight w:val="0"/>
      <w:marTop w:val="0"/>
      <w:marBottom w:val="0"/>
      <w:divBdr>
        <w:top w:val="none" w:sz="0" w:space="0" w:color="auto"/>
        <w:left w:val="none" w:sz="0" w:space="0" w:color="auto"/>
        <w:bottom w:val="none" w:sz="0" w:space="0" w:color="auto"/>
        <w:right w:val="none" w:sz="0" w:space="0" w:color="auto"/>
      </w:divBdr>
    </w:div>
    <w:div w:id="1198472551">
      <w:bodyDiv w:val="1"/>
      <w:marLeft w:val="0"/>
      <w:marRight w:val="0"/>
      <w:marTop w:val="0"/>
      <w:marBottom w:val="0"/>
      <w:divBdr>
        <w:top w:val="none" w:sz="0" w:space="0" w:color="auto"/>
        <w:left w:val="none" w:sz="0" w:space="0" w:color="auto"/>
        <w:bottom w:val="none" w:sz="0" w:space="0" w:color="auto"/>
        <w:right w:val="none" w:sz="0" w:space="0" w:color="auto"/>
      </w:divBdr>
      <w:divsChild>
        <w:div w:id="1972130184">
          <w:marLeft w:val="0"/>
          <w:marRight w:val="0"/>
          <w:marTop w:val="0"/>
          <w:marBottom w:val="0"/>
          <w:divBdr>
            <w:top w:val="none" w:sz="0" w:space="0" w:color="auto"/>
            <w:left w:val="none" w:sz="0" w:space="0" w:color="auto"/>
            <w:bottom w:val="none" w:sz="0" w:space="0" w:color="auto"/>
            <w:right w:val="none" w:sz="0" w:space="0" w:color="auto"/>
          </w:divBdr>
          <w:divsChild>
            <w:div w:id="14313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749">
      <w:bodyDiv w:val="1"/>
      <w:marLeft w:val="0"/>
      <w:marRight w:val="0"/>
      <w:marTop w:val="0"/>
      <w:marBottom w:val="0"/>
      <w:divBdr>
        <w:top w:val="none" w:sz="0" w:space="0" w:color="auto"/>
        <w:left w:val="none" w:sz="0" w:space="0" w:color="auto"/>
        <w:bottom w:val="none" w:sz="0" w:space="0" w:color="auto"/>
        <w:right w:val="none" w:sz="0" w:space="0" w:color="auto"/>
      </w:divBdr>
    </w:div>
    <w:div w:id="1361471303">
      <w:bodyDiv w:val="1"/>
      <w:marLeft w:val="0"/>
      <w:marRight w:val="0"/>
      <w:marTop w:val="0"/>
      <w:marBottom w:val="0"/>
      <w:divBdr>
        <w:top w:val="none" w:sz="0" w:space="0" w:color="auto"/>
        <w:left w:val="none" w:sz="0" w:space="0" w:color="auto"/>
        <w:bottom w:val="none" w:sz="0" w:space="0" w:color="auto"/>
        <w:right w:val="none" w:sz="0" w:space="0" w:color="auto"/>
      </w:divBdr>
    </w:div>
    <w:div w:id="1364793366">
      <w:bodyDiv w:val="1"/>
      <w:marLeft w:val="0"/>
      <w:marRight w:val="0"/>
      <w:marTop w:val="0"/>
      <w:marBottom w:val="0"/>
      <w:divBdr>
        <w:top w:val="none" w:sz="0" w:space="0" w:color="auto"/>
        <w:left w:val="none" w:sz="0" w:space="0" w:color="auto"/>
        <w:bottom w:val="none" w:sz="0" w:space="0" w:color="auto"/>
        <w:right w:val="none" w:sz="0" w:space="0" w:color="auto"/>
      </w:divBdr>
    </w:div>
    <w:div w:id="1513686812">
      <w:bodyDiv w:val="1"/>
      <w:marLeft w:val="0"/>
      <w:marRight w:val="0"/>
      <w:marTop w:val="0"/>
      <w:marBottom w:val="0"/>
      <w:divBdr>
        <w:top w:val="none" w:sz="0" w:space="0" w:color="auto"/>
        <w:left w:val="none" w:sz="0" w:space="0" w:color="auto"/>
        <w:bottom w:val="none" w:sz="0" w:space="0" w:color="auto"/>
        <w:right w:val="none" w:sz="0" w:space="0" w:color="auto"/>
      </w:divBdr>
    </w:div>
    <w:div w:id="1547065380">
      <w:bodyDiv w:val="1"/>
      <w:marLeft w:val="0"/>
      <w:marRight w:val="0"/>
      <w:marTop w:val="0"/>
      <w:marBottom w:val="0"/>
      <w:divBdr>
        <w:top w:val="none" w:sz="0" w:space="0" w:color="auto"/>
        <w:left w:val="none" w:sz="0" w:space="0" w:color="auto"/>
        <w:bottom w:val="none" w:sz="0" w:space="0" w:color="auto"/>
        <w:right w:val="none" w:sz="0" w:space="0" w:color="auto"/>
      </w:divBdr>
    </w:div>
    <w:div w:id="1579637198">
      <w:bodyDiv w:val="1"/>
      <w:marLeft w:val="0"/>
      <w:marRight w:val="0"/>
      <w:marTop w:val="0"/>
      <w:marBottom w:val="0"/>
      <w:divBdr>
        <w:top w:val="none" w:sz="0" w:space="0" w:color="auto"/>
        <w:left w:val="none" w:sz="0" w:space="0" w:color="auto"/>
        <w:bottom w:val="none" w:sz="0" w:space="0" w:color="auto"/>
        <w:right w:val="none" w:sz="0" w:space="0" w:color="auto"/>
      </w:divBdr>
      <w:divsChild>
        <w:div w:id="1967082337">
          <w:marLeft w:val="0"/>
          <w:marRight w:val="0"/>
          <w:marTop w:val="0"/>
          <w:marBottom w:val="0"/>
          <w:divBdr>
            <w:top w:val="none" w:sz="0" w:space="0" w:color="auto"/>
            <w:left w:val="none" w:sz="0" w:space="0" w:color="auto"/>
            <w:bottom w:val="none" w:sz="0" w:space="0" w:color="auto"/>
            <w:right w:val="none" w:sz="0" w:space="0" w:color="auto"/>
          </w:divBdr>
          <w:divsChild>
            <w:div w:id="1210534567">
              <w:marLeft w:val="0"/>
              <w:marRight w:val="0"/>
              <w:marTop w:val="0"/>
              <w:marBottom w:val="0"/>
              <w:divBdr>
                <w:top w:val="none" w:sz="0" w:space="0" w:color="auto"/>
                <w:left w:val="none" w:sz="0" w:space="0" w:color="auto"/>
                <w:bottom w:val="none" w:sz="0" w:space="0" w:color="auto"/>
                <w:right w:val="none" w:sz="0" w:space="0" w:color="auto"/>
              </w:divBdr>
              <w:divsChild>
                <w:div w:id="359665236">
                  <w:marLeft w:val="0"/>
                  <w:marRight w:val="0"/>
                  <w:marTop w:val="0"/>
                  <w:marBottom w:val="0"/>
                  <w:divBdr>
                    <w:top w:val="none" w:sz="0" w:space="0" w:color="auto"/>
                    <w:left w:val="none" w:sz="0" w:space="0" w:color="auto"/>
                    <w:bottom w:val="none" w:sz="0" w:space="0" w:color="auto"/>
                    <w:right w:val="none" w:sz="0" w:space="0" w:color="auto"/>
                  </w:divBdr>
                  <w:divsChild>
                    <w:div w:id="337317159">
                      <w:marLeft w:val="0"/>
                      <w:marRight w:val="0"/>
                      <w:marTop w:val="0"/>
                      <w:marBottom w:val="0"/>
                      <w:divBdr>
                        <w:top w:val="none" w:sz="0" w:space="0" w:color="auto"/>
                        <w:left w:val="none" w:sz="0" w:space="0" w:color="auto"/>
                        <w:bottom w:val="none" w:sz="0" w:space="0" w:color="auto"/>
                        <w:right w:val="none" w:sz="0" w:space="0" w:color="auto"/>
                      </w:divBdr>
                      <w:divsChild>
                        <w:div w:id="2099516761">
                          <w:marLeft w:val="0"/>
                          <w:marRight w:val="0"/>
                          <w:marTop w:val="0"/>
                          <w:marBottom w:val="0"/>
                          <w:divBdr>
                            <w:top w:val="none" w:sz="0" w:space="0" w:color="auto"/>
                            <w:left w:val="none" w:sz="0" w:space="0" w:color="auto"/>
                            <w:bottom w:val="none" w:sz="0" w:space="0" w:color="auto"/>
                            <w:right w:val="none" w:sz="0" w:space="0" w:color="auto"/>
                          </w:divBdr>
                          <w:divsChild>
                            <w:div w:id="7265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0269">
                  <w:marLeft w:val="0"/>
                  <w:marRight w:val="0"/>
                  <w:marTop w:val="0"/>
                  <w:marBottom w:val="0"/>
                  <w:divBdr>
                    <w:top w:val="none" w:sz="0" w:space="0" w:color="auto"/>
                    <w:left w:val="none" w:sz="0" w:space="0" w:color="auto"/>
                    <w:bottom w:val="none" w:sz="0" w:space="0" w:color="auto"/>
                    <w:right w:val="none" w:sz="0" w:space="0" w:color="auto"/>
                  </w:divBdr>
                  <w:divsChild>
                    <w:div w:id="8377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6700">
      <w:bodyDiv w:val="1"/>
      <w:marLeft w:val="0"/>
      <w:marRight w:val="0"/>
      <w:marTop w:val="0"/>
      <w:marBottom w:val="0"/>
      <w:divBdr>
        <w:top w:val="none" w:sz="0" w:space="0" w:color="auto"/>
        <w:left w:val="none" w:sz="0" w:space="0" w:color="auto"/>
        <w:bottom w:val="none" w:sz="0" w:space="0" w:color="auto"/>
        <w:right w:val="none" w:sz="0" w:space="0" w:color="auto"/>
      </w:divBdr>
    </w:div>
    <w:div w:id="1724208296">
      <w:bodyDiv w:val="1"/>
      <w:marLeft w:val="0"/>
      <w:marRight w:val="0"/>
      <w:marTop w:val="0"/>
      <w:marBottom w:val="0"/>
      <w:divBdr>
        <w:top w:val="none" w:sz="0" w:space="0" w:color="auto"/>
        <w:left w:val="none" w:sz="0" w:space="0" w:color="auto"/>
        <w:bottom w:val="none" w:sz="0" w:space="0" w:color="auto"/>
        <w:right w:val="none" w:sz="0" w:space="0" w:color="auto"/>
      </w:divBdr>
    </w:div>
    <w:div w:id="1777945807">
      <w:bodyDiv w:val="1"/>
      <w:marLeft w:val="0"/>
      <w:marRight w:val="0"/>
      <w:marTop w:val="0"/>
      <w:marBottom w:val="0"/>
      <w:divBdr>
        <w:top w:val="none" w:sz="0" w:space="0" w:color="auto"/>
        <w:left w:val="none" w:sz="0" w:space="0" w:color="auto"/>
        <w:bottom w:val="none" w:sz="0" w:space="0" w:color="auto"/>
        <w:right w:val="none" w:sz="0" w:space="0" w:color="auto"/>
      </w:divBdr>
    </w:div>
    <w:div w:id="1780566092">
      <w:bodyDiv w:val="1"/>
      <w:marLeft w:val="0"/>
      <w:marRight w:val="0"/>
      <w:marTop w:val="0"/>
      <w:marBottom w:val="0"/>
      <w:divBdr>
        <w:top w:val="none" w:sz="0" w:space="0" w:color="auto"/>
        <w:left w:val="none" w:sz="0" w:space="0" w:color="auto"/>
        <w:bottom w:val="none" w:sz="0" w:space="0" w:color="auto"/>
        <w:right w:val="none" w:sz="0" w:space="0" w:color="auto"/>
      </w:divBdr>
    </w:div>
    <w:div w:id="1784032936">
      <w:bodyDiv w:val="1"/>
      <w:marLeft w:val="0"/>
      <w:marRight w:val="0"/>
      <w:marTop w:val="0"/>
      <w:marBottom w:val="0"/>
      <w:divBdr>
        <w:top w:val="none" w:sz="0" w:space="0" w:color="auto"/>
        <w:left w:val="none" w:sz="0" w:space="0" w:color="auto"/>
        <w:bottom w:val="none" w:sz="0" w:space="0" w:color="auto"/>
        <w:right w:val="none" w:sz="0" w:space="0" w:color="auto"/>
      </w:divBdr>
    </w:div>
    <w:div w:id="1823540187">
      <w:bodyDiv w:val="1"/>
      <w:marLeft w:val="0"/>
      <w:marRight w:val="0"/>
      <w:marTop w:val="0"/>
      <w:marBottom w:val="0"/>
      <w:divBdr>
        <w:top w:val="none" w:sz="0" w:space="0" w:color="auto"/>
        <w:left w:val="none" w:sz="0" w:space="0" w:color="auto"/>
        <w:bottom w:val="none" w:sz="0" w:space="0" w:color="auto"/>
        <w:right w:val="none" w:sz="0" w:space="0" w:color="auto"/>
      </w:divBdr>
      <w:divsChild>
        <w:div w:id="164252180">
          <w:marLeft w:val="0"/>
          <w:marRight w:val="0"/>
          <w:marTop w:val="0"/>
          <w:marBottom w:val="0"/>
          <w:divBdr>
            <w:top w:val="none" w:sz="0" w:space="0" w:color="auto"/>
            <w:left w:val="none" w:sz="0" w:space="0" w:color="auto"/>
            <w:bottom w:val="none" w:sz="0" w:space="0" w:color="auto"/>
            <w:right w:val="none" w:sz="0" w:space="0" w:color="auto"/>
          </w:divBdr>
          <w:divsChild>
            <w:div w:id="928931867">
              <w:marLeft w:val="0"/>
              <w:marRight w:val="0"/>
              <w:marTop w:val="0"/>
              <w:marBottom w:val="0"/>
              <w:divBdr>
                <w:top w:val="none" w:sz="0" w:space="0" w:color="auto"/>
                <w:left w:val="none" w:sz="0" w:space="0" w:color="auto"/>
                <w:bottom w:val="none" w:sz="0" w:space="0" w:color="auto"/>
                <w:right w:val="none" w:sz="0" w:space="0" w:color="auto"/>
              </w:divBdr>
              <w:divsChild>
                <w:div w:id="732199438">
                  <w:marLeft w:val="0"/>
                  <w:marRight w:val="0"/>
                  <w:marTop w:val="0"/>
                  <w:marBottom w:val="0"/>
                  <w:divBdr>
                    <w:top w:val="none" w:sz="0" w:space="0" w:color="auto"/>
                    <w:left w:val="none" w:sz="0" w:space="0" w:color="auto"/>
                    <w:bottom w:val="none" w:sz="0" w:space="0" w:color="auto"/>
                    <w:right w:val="none" w:sz="0" w:space="0" w:color="auto"/>
                  </w:divBdr>
                  <w:divsChild>
                    <w:div w:id="1566909971">
                      <w:marLeft w:val="0"/>
                      <w:marRight w:val="0"/>
                      <w:marTop w:val="0"/>
                      <w:marBottom w:val="0"/>
                      <w:divBdr>
                        <w:top w:val="none" w:sz="0" w:space="0" w:color="auto"/>
                        <w:left w:val="none" w:sz="0" w:space="0" w:color="auto"/>
                        <w:bottom w:val="none" w:sz="0" w:space="0" w:color="auto"/>
                        <w:right w:val="none" w:sz="0" w:space="0" w:color="auto"/>
                      </w:divBdr>
                      <w:divsChild>
                        <w:div w:id="1536849150">
                          <w:marLeft w:val="0"/>
                          <w:marRight w:val="0"/>
                          <w:marTop w:val="0"/>
                          <w:marBottom w:val="0"/>
                          <w:divBdr>
                            <w:top w:val="none" w:sz="0" w:space="0" w:color="auto"/>
                            <w:left w:val="none" w:sz="0" w:space="0" w:color="auto"/>
                            <w:bottom w:val="none" w:sz="0" w:space="0" w:color="auto"/>
                            <w:right w:val="none" w:sz="0" w:space="0" w:color="auto"/>
                          </w:divBdr>
                          <w:divsChild>
                            <w:div w:id="3640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52011">
                  <w:marLeft w:val="0"/>
                  <w:marRight w:val="0"/>
                  <w:marTop w:val="0"/>
                  <w:marBottom w:val="0"/>
                  <w:divBdr>
                    <w:top w:val="none" w:sz="0" w:space="0" w:color="auto"/>
                    <w:left w:val="none" w:sz="0" w:space="0" w:color="auto"/>
                    <w:bottom w:val="none" w:sz="0" w:space="0" w:color="auto"/>
                    <w:right w:val="none" w:sz="0" w:space="0" w:color="auto"/>
                  </w:divBdr>
                  <w:divsChild>
                    <w:div w:id="6655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1256">
      <w:bodyDiv w:val="1"/>
      <w:marLeft w:val="0"/>
      <w:marRight w:val="0"/>
      <w:marTop w:val="0"/>
      <w:marBottom w:val="0"/>
      <w:divBdr>
        <w:top w:val="none" w:sz="0" w:space="0" w:color="auto"/>
        <w:left w:val="none" w:sz="0" w:space="0" w:color="auto"/>
        <w:bottom w:val="none" w:sz="0" w:space="0" w:color="auto"/>
        <w:right w:val="none" w:sz="0" w:space="0" w:color="auto"/>
      </w:divBdr>
    </w:div>
    <w:div w:id="1911235169">
      <w:bodyDiv w:val="1"/>
      <w:marLeft w:val="0"/>
      <w:marRight w:val="0"/>
      <w:marTop w:val="0"/>
      <w:marBottom w:val="0"/>
      <w:divBdr>
        <w:top w:val="none" w:sz="0" w:space="0" w:color="auto"/>
        <w:left w:val="none" w:sz="0" w:space="0" w:color="auto"/>
        <w:bottom w:val="none" w:sz="0" w:space="0" w:color="auto"/>
        <w:right w:val="none" w:sz="0" w:space="0" w:color="auto"/>
      </w:divBdr>
    </w:div>
    <w:div w:id="1924144679">
      <w:bodyDiv w:val="1"/>
      <w:marLeft w:val="0"/>
      <w:marRight w:val="0"/>
      <w:marTop w:val="0"/>
      <w:marBottom w:val="0"/>
      <w:divBdr>
        <w:top w:val="none" w:sz="0" w:space="0" w:color="auto"/>
        <w:left w:val="none" w:sz="0" w:space="0" w:color="auto"/>
        <w:bottom w:val="none" w:sz="0" w:space="0" w:color="auto"/>
        <w:right w:val="none" w:sz="0" w:space="0" w:color="auto"/>
      </w:divBdr>
    </w:div>
    <w:div w:id="1981957563">
      <w:bodyDiv w:val="1"/>
      <w:marLeft w:val="0"/>
      <w:marRight w:val="0"/>
      <w:marTop w:val="0"/>
      <w:marBottom w:val="0"/>
      <w:divBdr>
        <w:top w:val="none" w:sz="0" w:space="0" w:color="auto"/>
        <w:left w:val="none" w:sz="0" w:space="0" w:color="auto"/>
        <w:bottom w:val="none" w:sz="0" w:space="0" w:color="auto"/>
        <w:right w:val="none" w:sz="0" w:space="0" w:color="auto"/>
      </w:divBdr>
    </w:div>
    <w:div w:id="2033339513">
      <w:bodyDiv w:val="1"/>
      <w:marLeft w:val="0"/>
      <w:marRight w:val="0"/>
      <w:marTop w:val="0"/>
      <w:marBottom w:val="0"/>
      <w:divBdr>
        <w:top w:val="none" w:sz="0" w:space="0" w:color="auto"/>
        <w:left w:val="none" w:sz="0" w:space="0" w:color="auto"/>
        <w:bottom w:val="none" w:sz="0" w:space="0" w:color="auto"/>
        <w:right w:val="none" w:sz="0" w:space="0" w:color="auto"/>
      </w:divBdr>
    </w:div>
    <w:div w:id="2054039571">
      <w:bodyDiv w:val="1"/>
      <w:marLeft w:val="0"/>
      <w:marRight w:val="0"/>
      <w:marTop w:val="0"/>
      <w:marBottom w:val="0"/>
      <w:divBdr>
        <w:top w:val="none" w:sz="0" w:space="0" w:color="auto"/>
        <w:left w:val="none" w:sz="0" w:space="0" w:color="auto"/>
        <w:bottom w:val="none" w:sz="0" w:space="0" w:color="auto"/>
        <w:right w:val="none" w:sz="0" w:space="0" w:color="auto"/>
      </w:divBdr>
    </w:div>
    <w:div w:id="2060669799">
      <w:bodyDiv w:val="1"/>
      <w:marLeft w:val="0"/>
      <w:marRight w:val="0"/>
      <w:marTop w:val="0"/>
      <w:marBottom w:val="0"/>
      <w:divBdr>
        <w:top w:val="none" w:sz="0" w:space="0" w:color="auto"/>
        <w:left w:val="none" w:sz="0" w:space="0" w:color="auto"/>
        <w:bottom w:val="none" w:sz="0" w:space="0" w:color="auto"/>
        <w:right w:val="none" w:sz="0" w:space="0" w:color="auto"/>
      </w:divBdr>
    </w:div>
    <w:div w:id="2064677575">
      <w:bodyDiv w:val="1"/>
      <w:marLeft w:val="0"/>
      <w:marRight w:val="0"/>
      <w:marTop w:val="0"/>
      <w:marBottom w:val="0"/>
      <w:divBdr>
        <w:top w:val="none" w:sz="0" w:space="0" w:color="auto"/>
        <w:left w:val="none" w:sz="0" w:space="0" w:color="auto"/>
        <w:bottom w:val="none" w:sz="0" w:space="0" w:color="auto"/>
        <w:right w:val="none" w:sz="0" w:space="0" w:color="auto"/>
      </w:divBdr>
      <w:divsChild>
        <w:div w:id="361169776">
          <w:marLeft w:val="0"/>
          <w:marRight w:val="0"/>
          <w:marTop w:val="0"/>
          <w:marBottom w:val="0"/>
          <w:divBdr>
            <w:top w:val="none" w:sz="0" w:space="0" w:color="auto"/>
            <w:left w:val="none" w:sz="0" w:space="0" w:color="auto"/>
            <w:bottom w:val="none" w:sz="0" w:space="0" w:color="auto"/>
            <w:right w:val="none" w:sz="0" w:space="0" w:color="auto"/>
          </w:divBdr>
          <w:divsChild>
            <w:div w:id="92407732">
              <w:marLeft w:val="0"/>
              <w:marRight w:val="0"/>
              <w:marTop w:val="0"/>
              <w:marBottom w:val="0"/>
              <w:divBdr>
                <w:top w:val="none" w:sz="0" w:space="0" w:color="auto"/>
                <w:left w:val="none" w:sz="0" w:space="0" w:color="auto"/>
                <w:bottom w:val="none" w:sz="0" w:space="0" w:color="auto"/>
                <w:right w:val="none" w:sz="0" w:space="0" w:color="auto"/>
              </w:divBdr>
              <w:divsChild>
                <w:div w:id="78992259">
                  <w:marLeft w:val="0"/>
                  <w:marRight w:val="0"/>
                  <w:marTop w:val="0"/>
                  <w:marBottom w:val="0"/>
                  <w:divBdr>
                    <w:top w:val="none" w:sz="0" w:space="0" w:color="auto"/>
                    <w:left w:val="none" w:sz="0" w:space="0" w:color="auto"/>
                    <w:bottom w:val="none" w:sz="0" w:space="0" w:color="auto"/>
                    <w:right w:val="none" w:sz="0" w:space="0" w:color="auto"/>
                  </w:divBdr>
                  <w:divsChild>
                    <w:div w:id="1167013215">
                      <w:marLeft w:val="0"/>
                      <w:marRight w:val="0"/>
                      <w:marTop w:val="0"/>
                      <w:marBottom w:val="0"/>
                      <w:divBdr>
                        <w:top w:val="none" w:sz="0" w:space="0" w:color="auto"/>
                        <w:left w:val="none" w:sz="0" w:space="0" w:color="auto"/>
                        <w:bottom w:val="none" w:sz="0" w:space="0" w:color="auto"/>
                        <w:right w:val="none" w:sz="0" w:space="0" w:color="auto"/>
                      </w:divBdr>
                      <w:divsChild>
                        <w:div w:id="95684904">
                          <w:marLeft w:val="0"/>
                          <w:marRight w:val="0"/>
                          <w:marTop w:val="0"/>
                          <w:marBottom w:val="0"/>
                          <w:divBdr>
                            <w:top w:val="none" w:sz="0" w:space="0" w:color="auto"/>
                            <w:left w:val="none" w:sz="0" w:space="0" w:color="auto"/>
                            <w:bottom w:val="none" w:sz="0" w:space="0" w:color="auto"/>
                            <w:right w:val="none" w:sz="0" w:space="0" w:color="auto"/>
                          </w:divBdr>
                          <w:divsChild>
                            <w:div w:id="5960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82976">
                  <w:marLeft w:val="0"/>
                  <w:marRight w:val="0"/>
                  <w:marTop w:val="0"/>
                  <w:marBottom w:val="0"/>
                  <w:divBdr>
                    <w:top w:val="none" w:sz="0" w:space="0" w:color="auto"/>
                    <w:left w:val="none" w:sz="0" w:space="0" w:color="auto"/>
                    <w:bottom w:val="none" w:sz="0" w:space="0" w:color="auto"/>
                    <w:right w:val="none" w:sz="0" w:space="0" w:color="auto"/>
                  </w:divBdr>
                  <w:divsChild>
                    <w:div w:id="18779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51322">
      <w:bodyDiv w:val="1"/>
      <w:marLeft w:val="0"/>
      <w:marRight w:val="0"/>
      <w:marTop w:val="0"/>
      <w:marBottom w:val="0"/>
      <w:divBdr>
        <w:top w:val="none" w:sz="0" w:space="0" w:color="auto"/>
        <w:left w:val="none" w:sz="0" w:space="0" w:color="auto"/>
        <w:bottom w:val="none" w:sz="0" w:space="0" w:color="auto"/>
        <w:right w:val="none" w:sz="0" w:space="0" w:color="auto"/>
      </w:divBdr>
    </w:div>
    <w:div w:id="2134980782">
      <w:bodyDiv w:val="1"/>
      <w:marLeft w:val="0"/>
      <w:marRight w:val="0"/>
      <w:marTop w:val="0"/>
      <w:marBottom w:val="0"/>
      <w:divBdr>
        <w:top w:val="none" w:sz="0" w:space="0" w:color="auto"/>
        <w:left w:val="none" w:sz="0" w:space="0" w:color="auto"/>
        <w:bottom w:val="none" w:sz="0" w:space="0" w:color="auto"/>
        <w:right w:val="none" w:sz="0" w:space="0" w:color="auto"/>
      </w:divBdr>
    </w:div>
    <w:div w:id="21360929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Work Sans"/>
        <a:ea typeface=""/>
        <a:cs typeface=""/>
      </a:majorFont>
      <a:minorFont>
        <a:latin typeface="Work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2e3219-6300-4738-bc6d-ff24de5015d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1CF243DF1500C459FE8D6C773346E65" ma:contentTypeVersion="11" ma:contentTypeDescription="Creare un nuovo documento." ma:contentTypeScope="" ma:versionID="683e873c8cce898343fbd73c1a9cce80">
  <xsd:schema xmlns:xsd="http://www.w3.org/2001/XMLSchema" xmlns:xs="http://www.w3.org/2001/XMLSchema" xmlns:p="http://schemas.microsoft.com/office/2006/metadata/properties" xmlns:ns3="fc2e3219-6300-4738-bc6d-ff24de5015df" targetNamespace="http://schemas.microsoft.com/office/2006/metadata/properties" ma:root="true" ma:fieldsID="bae9b9f7a788ab2e123fc6977d35ea20" ns3:_="">
    <xsd:import namespace="fc2e3219-6300-4738-bc6d-ff24de5015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e3219-6300-4738-bc6d-ff24de5015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8CDB2-6DE9-4EC1-AF37-083AD8F9A0C3}">
  <ds:schemaRefs>
    <ds:schemaRef ds:uri="http://schemas.microsoft.com/office/2006/metadata/properties"/>
    <ds:schemaRef ds:uri="http://schemas.microsoft.com/office/infopath/2007/PartnerControls"/>
    <ds:schemaRef ds:uri="fc2e3219-6300-4738-bc6d-ff24de5015d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E5C2D00-D10E-4B1A-A16B-7B67B61F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e3219-6300-4738-bc6d-ff24de501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DC890-2F48-47AA-B792-13925C7CF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4308</Words>
  <Characters>24558</Characters>
  <Application>Microsoft Office Word</Application>
  <DocSecurity>0</DocSecurity>
  <Lines>204</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Programmazione</cp:lastModifiedBy>
  <cp:revision>2</cp:revision>
  <dcterms:created xsi:type="dcterms:W3CDTF">2025-08-04T09:59:00Z</dcterms:created>
  <dcterms:modified xsi:type="dcterms:W3CDTF">2025-08-04T09:59:00Z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0x01010071CF243DF1500C459FE8D6C773346E65</vt:lpwstr>
  </property>
</Properties>
</file>